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F6C5" w14:textId="77777777" w:rsidR="00B910BB" w:rsidRDefault="00B910BB" w:rsidP="00B910BB">
      <w:pPr>
        <w:rPr>
          <w:sz w:val="28"/>
          <w:szCs w:val="28"/>
        </w:rPr>
      </w:pPr>
    </w:p>
    <w:p w14:paraId="3E0CE6C4" w14:textId="77777777" w:rsidR="00B910BB" w:rsidRDefault="00B910BB" w:rsidP="00B910BB">
      <w:pPr>
        <w:rPr>
          <w:sz w:val="28"/>
          <w:szCs w:val="28"/>
        </w:rPr>
      </w:pPr>
    </w:p>
    <w:p w14:paraId="0FFDC925" w14:textId="77777777" w:rsidR="00B910BB" w:rsidRDefault="00B910BB" w:rsidP="00B910BB">
      <w:pPr>
        <w:rPr>
          <w:b/>
          <w:sz w:val="28"/>
          <w:szCs w:val="28"/>
        </w:rPr>
      </w:pPr>
      <w:r>
        <w:rPr>
          <w:sz w:val="28"/>
          <w:szCs w:val="28"/>
        </w:rPr>
        <w:t xml:space="preserve">  </w:t>
      </w:r>
    </w:p>
    <w:p w14:paraId="161A3F0D" w14:textId="77777777" w:rsidR="00B910BB" w:rsidRDefault="00B910BB" w:rsidP="00B910BB">
      <w:pPr>
        <w:pStyle w:val="ConsTitle"/>
        <w:widowControl/>
        <w:ind w:right="0"/>
        <w:jc w:val="right"/>
        <w:rPr>
          <w:rFonts w:ascii="Times New Roman" w:hAnsi="Times New Roman"/>
          <w:sz w:val="22"/>
          <w:szCs w:val="26"/>
        </w:rPr>
      </w:pPr>
    </w:p>
    <w:p w14:paraId="07F18874" w14:textId="77777777" w:rsidR="00B910BB" w:rsidRDefault="00B910BB" w:rsidP="00B910BB">
      <w:pPr>
        <w:pStyle w:val="ConsTitle"/>
        <w:widowControl/>
        <w:ind w:right="0"/>
        <w:jc w:val="right"/>
        <w:rPr>
          <w:rFonts w:ascii="Times New Roman" w:hAnsi="Times New Roman"/>
          <w:sz w:val="22"/>
          <w:szCs w:val="26"/>
        </w:rPr>
      </w:pPr>
    </w:p>
    <w:p w14:paraId="580C7C7E" w14:textId="77777777" w:rsidR="00B910BB" w:rsidRDefault="00B910BB" w:rsidP="00B910BB">
      <w:pPr>
        <w:pStyle w:val="ConsTitle"/>
        <w:widowControl/>
        <w:ind w:right="0"/>
        <w:jc w:val="right"/>
        <w:rPr>
          <w:rFonts w:ascii="Times New Roman" w:hAnsi="Times New Roman"/>
          <w:sz w:val="22"/>
          <w:szCs w:val="26"/>
        </w:rPr>
      </w:pPr>
    </w:p>
    <w:p w14:paraId="7210CA02" w14:textId="77777777" w:rsidR="00B910BB" w:rsidRDefault="00B910BB" w:rsidP="00B910BB">
      <w:pPr>
        <w:pStyle w:val="ConsTitle"/>
        <w:widowControl/>
        <w:ind w:right="0"/>
        <w:jc w:val="right"/>
        <w:rPr>
          <w:rFonts w:ascii="Times New Roman" w:hAnsi="Times New Roman"/>
          <w:sz w:val="22"/>
          <w:szCs w:val="26"/>
        </w:rPr>
      </w:pPr>
      <w:r>
        <w:rPr>
          <w:rFonts w:ascii="Times New Roman" w:hAnsi="Times New Roman"/>
          <w:sz w:val="22"/>
          <w:szCs w:val="26"/>
        </w:rPr>
        <w:t>УТВЕРЖДЕНО</w:t>
      </w:r>
    </w:p>
    <w:p w14:paraId="09229F92"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 xml:space="preserve">Решением 27 заседания </w:t>
      </w:r>
    </w:p>
    <w:p w14:paraId="10506CCC"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Совета депутатов сельского поселения</w:t>
      </w:r>
    </w:p>
    <w:p w14:paraId="786A8FE5"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 xml:space="preserve"> «Усть-Шоношское» Вельского</w:t>
      </w:r>
    </w:p>
    <w:p w14:paraId="2B1F3077"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муниципального района</w:t>
      </w:r>
    </w:p>
    <w:p w14:paraId="66930AD6"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Архангельской области первого созыва</w:t>
      </w:r>
    </w:p>
    <w:p w14:paraId="3213AA21" w14:textId="77777777" w:rsidR="00B910BB" w:rsidRDefault="00B910BB" w:rsidP="00B910BB">
      <w:pPr>
        <w:pStyle w:val="ConsTitle"/>
        <w:widowControl/>
        <w:ind w:right="0"/>
        <w:jc w:val="right"/>
        <w:rPr>
          <w:rFonts w:ascii="Times New Roman" w:hAnsi="Times New Roman"/>
          <w:b w:val="0"/>
          <w:sz w:val="22"/>
          <w:szCs w:val="26"/>
        </w:rPr>
      </w:pPr>
      <w:r>
        <w:rPr>
          <w:rFonts w:ascii="Times New Roman" w:hAnsi="Times New Roman"/>
          <w:b w:val="0"/>
          <w:sz w:val="22"/>
          <w:szCs w:val="26"/>
        </w:rPr>
        <w:t>от «23» сентября 2020 года №173</w:t>
      </w:r>
    </w:p>
    <w:p w14:paraId="37728D87" w14:textId="77777777" w:rsidR="00B910BB" w:rsidRDefault="00B910BB" w:rsidP="00B910BB">
      <w:pPr>
        <w:pStyle w:val="ConsTitle"/>
        <w:widowControl/>
        <w:ind w:right="0"/>
        <w:jc w:val="right"/>
        <w:rPr>
          <w:rFonts w:ascii="Times New Roman" w:hAnsi="Times New Roman"/>
          <w:sz w:val="28"/>
          <w:szCs w:val="28"/>
        </w:rPr>
      </w:pPr>
    </w:p>
    <w:p w14:paraId="40AC5034" w14:textId="77777777" w:rsidR="00B910BB" w:rsidRDefault="00B910BB" w:rsidP="00B910BB">
      <w:pPr>
        <w:pStyle w:val="ConsTitle"/>
        <w:widowControl/>
        <w:ind w:right="0"/>
        <w:jc w:val="right"/>
        <w:rPr>
          <w:rFonts w:ascii="Times New Roman" w:hAnsi="Times New Roman"/>
          <w:sz w:val="28"/>
          <w:szCs w:val="28"/>
        </w:rPr>
      </w:pPr>
    </w:p>
    <w:p w14:paraId="2D8DC4C4" w14:textId="77777777" w:rsidR="00B910BB" w:rsidRDefault="00B910BB" w:rsidP="00B910BB">
      <w:pPr>
        <w:pStyle w:val="ConsTitle"/>
        <w:widowControl/>
        <w:ind w:right="0"/>
        <w:jc w:val="center"/>
        <w:rPr>
          <w:rFonts w:ascii="Times New Roman" w:hAnsi="Times New Roman"/>
          <w:sz w:val="28"/>
          <w:szCs w:val="28"/>
        </w:rPr>
      </w:pPr>
      <w:r>
        <w:rPr>
          <w:rFonts w:ascii="Times New Roman" w:hAnsi="Times New Roman"/>
          <w:sz w:val="28"/>
          <w:szCs w:val="28"/>
        </w:rPr>
        <w:t>ПОЛОЖЕНИЕ</w:t>
      </w:r>
    </w:p>
    <w:p w14:paraId="32C25FEE" w14:textId="77777777" w:rsidR="00B910BB" w:rsidRDefault="00B910BB" w:rsidP="00B910BB">
      <w:pPr>
        <w:pStyle w:val="ConsTitle"/>
        <w:widowControl/>
        <w:ind w:right="0"/>
        <w:jc w:val="center"/>
        <w:rPr>
          <w:rFonts w:ascii="Times New Roman" w:hAnsi="Times New Roman"/>
          <w:sz w:val="28"/>
          <w:szCs w:val="28"/>
        </w:rPr>
      </w:pPr>
      <w:r>
        <w:rPr>
          <w:rFonts w:ascii="Times New Roman" w:hAnsi="Times New Roman"/>
          <w:sz w:val="28"/>
          <w:szCs w:val="28"/>
        </w:rPr>
        <w:t>О БЮДЖЕТНОМ ПРОЦЕССЕ В СЕЛЬСКОМ ПОСЕЛЕНИИ «УСТЬ-ШОНОШСКОЕ» ВЕЛЬСКОГО МУНИЦИПАЛЬНОГО РАЙОНА АРХАНГЕЛЬСКОЙ ОБЛАСТИ</w:t>
      </w:r>
    </w:p>
    <w:p w14:paraId="65E7074C" w14:textId="77777777" w:rsidR="00B910BB" w:rsidRDefault="00B910BB" w:rsidP="00B910BB">
      <w:pPr>
        <w:pStyle w:val="ConsTitle"/>
        <w:widowControl/>
        <w:ind w:right="0" w:firstLine="567"/>
        <w:jc w:val="center"/>
        <w:rPr>
          <w:rFonts w:ascii="Times New Roman" w:hAnsi="Times New Roman"/>
          <w:sz w:val="28"/>
          <w:szCs w:val="28"/>
        </w:rPr>
      </w:pPr>
    </w:p>
    <w:p w14:paraId="6B0FE6A4" w14:textId="77777777" w:rsidR="00B910BB" w:rsidRDefault="00B910BB" w:rsidP="00B910BB">
      <w:pPr>
        <w:pStyle w:val="ConsTitle"/>
        <w:widowControl/>
        <w:ind w:right="0" w:firstLine="567"/>
        <w:jc w:val="center"/>
        <w:rPr>
          <w:rFonts w:ascii="Times New Roman" w:hAnsi="Times New Roman"/>
          <w:sz w:val="28"/>
          <w:szCs w:val="28"/>
        </w:rPr>
      </w:pPr>
    </w:p>
    <w:p w14:paraId="5C10215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Настоящее Положение устанавливает принципы и порядок осуществления бюджетного процесса на территории сельского поселения «Усть-Шоношское» Вельского муниципального района Архангельской области (далее по тексту – «сельское поселение»), регулирует бюджетные правоотношения между участниками бюджетного процесса в сельском поселении.</w:t>
      </w:r>
    </w:p>
    <w:p w14:paraId="71DB882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 ОБЩИЕ ПОЛОЖЕНИЯ</w:t>
      </w:r>
    </w:p>
    <w:p w14:paraId="0E041F6F"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 Правовая основа осуществления бюджетного процесса</w:t>
      </w:r>
    </w:p>
    <w:p w14:paraId="4F36AD2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Бюджетный процесс на территории сельского поселения осуществляется в соответствии с действующим законодательством Российской Федерации, Архангельской области, Уставом сельского поселения и иными муниципальными правовыми актами. </w:t>
      </w:r>
    </w:p>
    <w:p w14:paraId="7F9E9EF7"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 Правоотношения, регулируемые настоящим положением</w:t>
      </w:r>
    </w:p>
    <w:p w14:paraId="0345611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К бюджетным правоотношениям, регулируемым настоящим Положением, относятся:</w:t>
      </w:r>
    </w:p>
    <w:p w14:paraId="17AA96D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отношения, возникающие между участниками бюджетного процесса в процессе формирования доходов и осуществления расходов бюджета сельского поселения, осуществления муниципальных заимствований, регулирования муниципального долга;</w:t>
      </w:r>
    </w:p>
    <w:p w14:paraId="06693D4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отношения, возникающие между участниками бюджетного процесса в процессе составления и рассмотрения проекта бюджета сельского поселения, утверждения и исполнения бюджета сельского поселения, контроля за его исполнением, осуществления бюджетного учёта, составления, рассмотрения и утверждения бюджетной отчётности.</w:t>
      </w:r>
    </w:p>
    <w:p w14:paraId="0E618E3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 Понятия и термины, используемые в настоящем положении</w:t>
      </w:r>
    </w:p>
    <w:p w14:paraId="4F9A76C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нормативно-правовыми актами Российской Федерации.</w:t>
      </w:r>
    </w:p>
    <w:p w14:paraId="73CB881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 Действие решения о бюджете во времени</w:t>
      </w:r>
    </w:p>
    <w:p w14:paraId="62316F83" w14:textId="77777777" w:rsidR="00B910BB" w:rsidRDefault="00B910BB" w:rsidP="00B910BB">
      <w:pPr>
        <w:pStyle w:val="ConsNormal"/>
        <w:widowControl/>
        <w:ind w:right="0" w:firstLine="567"/>
        <w:jc w:val="both"/>
        <w:rPr>
          <w:rFonts w:ascii="Times New Roman" w:hAnsi="Times New Roman"/>
          <w:b/>
          <w:sz w:val="28"/>
          <w:szCs w:val="28"/>
        </w:rPr>
      </w:pPr>
    </w:p>
    <w:p w14:paraId="1D8FF09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Решение о бюджете вступает в силу с 1 января и действует по 31 декабря финансового года.</w:t>
      </w:r>
    </w:p>
    <w:p w14:paraId="360DE8A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Решение о бюджете подлежит официальному опубликованию не позднее 10 дней после его подписания в установленном порядке.</w:t>
      </w:r>
    </w:p>
    <w:p w14:paraId="4EA37562"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I</w:t>
      </w:r>
      <w:r>
        <w:rPr>
          <w:rFonts w:ascii="Times New Roman" w:hAnsi="Times New Roman"/>
          <w:b/>
          <w:sz w:val="28"/>
          <w:szCs w:val="28"/>
        </w:rPr>
        <w:t>. БЮДЖЕТНОЕ УСТРОЙСТВО</w:t>
      </w:r>
    </w:p>
    <w:p w14:paraId="6FDB103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 Правовая форма бюджета сельского поселения</w:t>
      </w:r>
    </w:p>
    <w:p w14:paraId="4209B8C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Бюджет сельского поселения разрабатывается и утверждается в форме муниципального правового акта </w:t>
      </w:r>
      <w:r>
        <w:rPr>
          <w:rFonts w:ascii="Times New Roman" w:hAnsi="Times New Roman"/>
          <w:color w:val="000000"/>
          <w:sz w:val="28"/>
          <w:szCs w:val="28"/>
        </w:rPr>
        <w:t>Совета</w:t>
      </w:r>
      <w:r>
        <w:rPr>
          <w:rFonts w:ascii="Times New Roman" w:hAnsi="Times New Roman"/>
          <w:color w:val="C0504D"/>
          <w:sz w:val="28"/>
          <w:szCs w:val="28"/>
        </w:rPr>
        <w:t xml:space="preserve"> </w:t>
      </w:r>
      <w:r>
        <w:rPr>
          <w:rFonts w:ascii="Times New Roman" w:hAnsi="Times New Roman"/>
          <w:sz w:val="28"/>
          <w:szCs w:val="28"/>
        </w:rPr>
        <w:t>депутатов (решение о бюджете).</w:t>
      </w:r>
    </w:p>
    <w:p w14:paraId="0A020642"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 Бюджет сельского поселения</w:t>
      </w:r>
    </w:p>
    <w:p w14:paraId="0AB6B74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Местный бюджет предназначен для исполнения расходных обязательств сельского поселения.</w:t>
      </w:r>
    </w:p>
    <w:p w14:paraId="1EA27D4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решению вопросов местного значения, и расходных обязательств сельского поселения,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14:paraId="5AAC0B9E" w14:textId="77777777" w:rsidR="00B910BB" w:rsidRDefault="00B910BB" w:rsidP="00B910BB">
      <w:pPr>
        <w:jc w:val="center"/>
        <w:rPr>
          <w:b/>
          <w:sz w:val="28"/>
          <w:szCs w:val="28"/>
        </w:rPr>
      </w:pPr>
      <w:r>
        <w:rPr>
          <w:b/>
          <w:sz w:val="28"/>
          <w:szCs w:val="28"/>
        </w:rPr>
        <w:t>Статья 7. Принцип результативности и эффективности использования бюджетных средств</w:t>
      </w:r>
    </w:p>
    <w:p w14:paraId="1546808C" w14:textId="77777777" w:rsidR="00B910BB" w:rsidRDefault="00B910BB" w:rsidP="00B910BB">
      <w:pPr>
        <w:ind w:firstLine="567"/>
        <w:jc w:val="both"/>
        <w:rPr>
          <w:sz w:val="28"/>
          <w:szCs w:val="28"/>
        </w:rPr>
      </w:pPr>
      <w:r>
        <w:rPr>
          <w:sz w:val="28"/>
          <w:szCs w:val="28"/>
        </w:rPr>
        <w:t>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или достижения наилучшего результата с использованием определённого бюджетом объёма средств.</w:t>
      </w:r>
    </w:p>
    <w:p w14:paraId="4CBE2DA9" w14:textId="77777777" w:rsidR="00B910BB" w:rsidRDefault="00B910BB" w:rsidP="00B910BB">
      <w:pPr>
        <w:jc w:val="center"/>
        <w:rPr>
          <w:b/>
          <w:sz w:val="28"/>
          <w:szCs w:val="28"/>
        </w:rPr>
      </w:pPr>
      <w:r>
        <w:rPr>
          <w:b/>
          <w:sz w:val="28"/>
          <w:szCs w:val="28"/>
        </w:rPr>
        <w:t>Статья 8. Принцип прозрачности (открытости)</w:t>
      </w:r>
    </w:p>
    <w:p w14:paraId="36EA8C14" w14:textId="77777777" w:rsidR="00B910BB" w:rsidRDefault="00B910BB" w:rsidP="00B910BB">
      <w:pPr>
        <w:ind w:firstLine="567"/>
        <w:jc w:val="both"/>
        <w:rPr>
          <w:sz w:val="28"/>
          <w:szCs w:val="28"/>
        </w:rPr>
      </w:pPr>
      <w:r>
        <w:rPr>
          <w:sz w:val="28"/>
          <w:szCs w:val="28"/>
        </w:rPr>
        <w:t>Принцип прозрачности (открытости) означает:</w:t>
      </w:r>
    </w:p>
    <w:p w14:paraId="5F0CB361" w14:textId="77777777" w:rsidR="00B910BB" w:rsidRDefault="00B910BB" w:rsidP="00B910BB">
      <w:pPr>
        <w:ind w:firstLine="567"/>
        <w:jc w:val="both"/>
        <w:rPr>
          <w:sz w:val="28"/>
          <w:szCs w:val="28"/>
        </w:rPr>
      </w:pPr>
      <w:r>
        <w:rPr>
          <w:sz w:val="28"/>
          <w:szCs w:val="28"/>
        </w:rPr>
        <w:t>Обязательную открытость для общества и средств массовой информации проектов бюджетов, внесённых в Совет депутатов, процедур рассмотрения и принятия решений по проектам бюджетов, в том числе по вопросам, вызывающим разногласия либо внутри Совета депутатов, либо между Советом депутатов и местной администрацией.</w:t>
      </w:r>
    </w:p>
    <w:p w14:paraId="054A8175" w14:textId="77777777" w:rsidR="00B910BB" w:rsidRDefault="00B910BB" w:rsidP="00B910BB">
      <w:pPr>
        <w:ind w:firstLine="567"/>
        <w:jc w:val="both"/>
        <w:rPr>
          <w:b/>
          <w:sz w:val="28"/>
          <w:szCs w:val="28"/>
        </w:rPr>
      </w:pPr>
      <w:r>
        <w:rPr>
          <w:sz w:val="28"/>
          <w:szCs w:val="28"/>
        </w:rPr>
        <w:t>Процедура рассмотрения и принятия решений по проектам бюджетов, в том числе по вопросам, вызывающим разногласия внутри Совета депутатов, утверждается муниципальным правовым актом Совета депутатов.</w:t>
      </w:r>
    </w:p>
    <w:p w14:paraId="16552A97" w14:textId="77777777" w:rsidR="00B910BB" w:rsidRDefault="00B910BB" w:rsidP="00B910BB">
      <w:pPr>
        <w:jc w:val="center"/>
        <w:rPr>
          <w:b/>
          <w:sz w:val="28"/>
          <w:szCs w:val="28"/>
        </w:rPr>
      </w:pPr>
      <w:r>
        <w:rPr>
          <w:b/>
          <w:sz w:val="28"/>
          <w:szCs w:val="28"/>
        </w:rPr>
        <w:t>Статья 9. Принцип достоверности бюджета</w:t>
      </w:r>
    </w:p>
    <w:p w14:paraId="5C4FA876" w14:textId="77777777" w:rsidR="00B910BB" w:rsidRDefault="00B910BB" w:rsidP="00B910BB">
      <w:pPr>
        <w:ind w:firstLine="567"/>
        <w:jc w:val="both"/>
        <w:rPr>
          <w:sz w:val="28"/>
          <w:szCs w:val="28"/>
        </w:rPr>
      </w:pPr>
      <w:r>
        <w:rPr>
          <w:sz w:val="28"/>
          <w:szCs w:val="28"/>
        </w:rPr>
        <w:lastRenderedPageBreak/>
        <w:t>Принцип достоверности бюджета означает надёжность показателей прогноза социально-экономического развития соответствующей территории и реалистичность расчёта доходов и расходов бюджета.</w:t>
      </w:r>
    </w:p>
    <w:p w14:paraId="76FEAD4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II</w:t>
      </w:r>
      <w:r>
        <w:rPr>
          <w:rFonts w:ascii="Times New Roman" w:hAnsi="Times New Roman"/>
          <w:b/>
          <w:sz w:val="28"/>
          <w:szCs w:val="28"/>
        </w:rPr>
        <w:t>. УЧАСТНИКИ БЮДЖЕТНОГО ПРОЦЕССА В СЕЛЬСКОМ ПОСЕЛЕНИИ И ИХ ПОЛНОМОЧИЙ</w:t>
      </w:r>
    </w:p>
    <w:p w14:paraId="23497028"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10. Участники бюджетного процесса в сельском поселении</w:t>
      </w:r>
    </w:p>
    <w:p w14:paraId="53606467" w14:textId="77777777" w:rsidR="00B910BB" w:rsidRDefault="00B910BB" w:rsidP="00B910BB">
      <w:pPr>
        <w:pStyle w:val="ConsNormal"/>
        <w:widowControl/>
        <w:ind w:right="0" w:firstLine="0"/>
        <w:jc w:val="center"/>
        <w:rPr>
          <w:rFonts w:ascii="Times New Roman" w:hAnsi="Times New Roman"/>
          <w:b/>
          <w:sz w:val="28"/>
          <w:szCs w:val="28"/>
        </w:rPr>
      </w:pPr>
    </w:p>
    <w:p w14:paraId="33F8B44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Участниками бюджетного процесса в сельском поселении являются:</w:t>
      </w:r>
    </w:p>
    <w:p w14:paraId="672836F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Совет депутатов сельского поселения (далее по тексту – «Совет депутатов»);</w:t>
      </w:r>
    </w:p>
    <w:p w14:paraId="0CD0BC2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глава сельского поселения (глава администрации сельского поселения) (далее по тексту – «глава»);</w:t>
      </w:r>
    </w:p>
    <w:p w14:paraId="3ECE0C2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администрация сельского поселения (местная администрация);</w:t>
      </w:r>
    </w:p>
    <w:p w14:paraId="01B485D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контрольно-счетная палата сельского поселения (далее по тексту – контрольно-счетная палата);</w:t>
      </w:r>
    </w:p>
    <w:p w14:paraId="05803F6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администраторы (администраторы) доходов бюджета сельского поселения (далее по тексту – «главные администраторы (администраторы) доходов бюджета»);</w:t>
      </w:r>
    </w:p>
    <w:p w14:paraId="240C731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администраторы (администраторы) источников финансирования дефицита бюджета сельского поселения (далее по тексту – «главные администраторы (администраторы) источников финансирования дефицита бюджета»);</w:t>
      </w:r>
    </w:p>
    <w:p w14:paraId="0CA8E83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главные распорядители (распорядители) средств бюджета сельского поселения (далее по тексту – «главные распорядители (распорядители) бюджетных средств»);</w:t>
      </w:r>
    </w:p>
    <w:p w14:paraId="46E10B3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получатели средств бюджета сельского поселения (далее по тексту – «получатели бюджетных средств»);</w:t>
      </w:r>
    </w:p>
    <w:p w14:paraId="42770F0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органы Федерального казначейства.</w:t>
      </w:r>
    </w:p>
    <w:p w14:paraId="6C889F4A"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11. Бюджетные полномочия Совет депутатов</w:t>
      </w:r>
    </w:p>
    <w:p w14:paraId="5053BD9D" w14:textId="77777777" w:rsidR="00B910BB" w:rsidRDefault="00B910BB" w:rsidP="00B910BB">
      <w:pPr>
        <w:pStyle w:val="ConsNormal"/>
        <w:widowControl/>
        <w:ind w:right="0" w:firstLine="567"/>
        <w:rPr>
          <w:rFonts w:ascii="Times New Roman" w:hAnsi="Times New Roman"/>
          <w:sz w:val="28"/>
          <w:szCs w:val="28"/>
        </w:rPr>
      </w:pPr>
      <w:r>
        <w:rPr>
          <w:rFonts w:ascii="Times New Roman" w:hAnsi="Times New Roman"/>
          <w:sz w:val="28"/>
          <w:szCs w:val="28"/>
        </w:rPr>
        <w:t>К бюджетным полномочиям Совета депутатов относятся:</w:t>
      </w:r>
    </w:p>
    <w:p w14:paraId="379E00E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отчёта об исполнении местного бюджета;</w:t>
      </w:r>
    </w:p>
    <w:p w14:paraId="4394B79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рассмотрение проекта местного бюджета, утверждение местного бюджета;</w:t>
      </w:r>
    </w:p>
    <w:p w14:paraId="3B530AD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рассмотрение и утверждение годового отчёта об исполнении местного бюджета;</w:t>
      </w:r>
    </w:p>
    <w:p w14:paraId="7BD4D4A4"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4) установление местных налогов, установление налоговых ставок по ним и предоставление налоговых льгот по местным налогам в пределах прав, предоставленных Совету депутатов законодательством Российской Федерации о налогах и сборах;</w:t>
      </w:r>
    </w:p>
    <w:p w14:paraId="2EEE8A4B"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 xml:space="preserve">5) осуществление иных бюджетных полномочий, которыми в соответствии с законодательством Российской Федерации, Архангельской </w:t>
      </w:r>
      <w:r>
        <w:rPr>
          <w:rFonts w:ascii="Times New Roman" w:hAnsi="Times New Roman"/>
          <w:sz w:val="28"/>
          <w:szCs w:val="28"/>
        </w:rPr>
        <w:lastRenderedPageBreak/>
        <w:t>области, Уставом сельского поселения, настоящим Положением и иными муниципальными правовыми актами наделяется Совет депутатов.</w:t>
      </w:r>
    </w:p>
    <w:p w14:paraId="103C3CAF"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12. Бюджетные полномочия главы, местной администрации</w:t>
      </w:r>
    </w:p>
    <w:p w14:paraId="71F0CC7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К бюджетным полномочиям главы, местной администрации относятся:</w:t>
      </w:r>
    </w:p>
    <w:p w14:paraId="3DE077E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обеспечение составления проекта бюджета сельского поселения и вынесение его с необходимыми документами и материалами на рассмотрение и утверждение в Совет депутатов;</w:t>
      </w:r>
    </w:p>
    <w:p w14:paraId="676492D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обеспечение исполнения бюджета, составления отчётов об исполнении бюджета, бюджетной отчётности;</w:t>
      </w:r>
    </w:p>
    <w:p w14:paraId="1862053E"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3) утверждение ежеквартальных отчётов об исполнении бюджета;</w:t>
      </w:r>
    </w:p>
    <w:p w14:paraId="036FEBC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предоставление годового отчета об исполнении бюджета сельского поселения на проведение внешней проверки, рассмотрение и утверждение на Совет депутатов;</w:t>
      </w:r>
    </w:p>
    <w:p w14:paraId="77B4D30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установление порядка разработки и одобрение прогноза социально-экономического развития сельского поселения «Усть-Шоношское»;</w:t>
      </w:r>
    </w:p>
    <w:p w14:paraId="6F0FE9E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6) установление порядка разработки, утверждения и реализации долгосрочных и ведомственных целевых программ сельского поселения «Усть-Шоношское»;</w:t>
      </w:r>
    </w:p>
    <w:p w14:paraId="508C9489" w14:textId="77777777" w:rsidR="00B910BB" w:rsidRDefault="00B910BB" w:rsidP="00B910BB">
      <w:pPr>
        <w:widowControl w:val="0"/>
        <w:autoSpaceDE w:val="0"/>
        <w:autoSpaceDN w:val="0"/>
        <w:adjustRightInd w:val="0"/>
        <w:ind w:firstLine="567"/>
        <w:jc w:val="both"/>
        <w:rPr>
          <w:sz w:val="28"/>
          <w:szCs w:val="28"/>
        </w:rPr>
      </w:pPr>
      <w:r>
        <w:rPr>
          <w:sz w:val="28"/>
          <w:szCs w:val="28"/>
        </w:rPr>
        <w:t>7) разработка и утверждение муниципальных и ведомственных целевых программ сельского поселения «Усть-Шоношское», контроль за их реализацией;</w:t>
      </w:r>
    </w:p>
    <w:p w14:paraId="3C2B3B5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8) разработка и утверждение методик распределения и (или) порядков предоставления межбюджетных трансфертов;</w:t>
      </w:r>
    </w:p>
    <w:p w14:paraId="61903DD6"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9) обеспечение управления муниципальным долгом;</w:t>
      </w:r>
    </w:p>
    <w:p w14:paraId="75A134A6" w14:textId="77777777" w:rsidR="00B910BB" w:rsidRDefault="00B910BB" w:rsidP="00B910BB">
      <w:pPr>
        <w:widowControl w:val="0"/>
        <w:autoSpaceDE w:val="0"/>
        <w:autoSpaceDN w:val="0"/>
        <w:adjustRightInd w:val="0"/>
        <w:ind w:firstLine="567"/>
        <w:jc w:val="both"/>
        <w:rPr>
          <w:sz w:val="28"/>
          <w:szCs w:val="28"/>
        </w:rPr>
      </w:pPr>
      <w:r>
        <w:rPr>
          <w:sz w:val="28"/>
          <w:szCs w:val="28"/>
        </w:rPr>
        <w:t>10) установление порядка формирования и финансового обеспечения муниципального задания за счет средств местного бюджета;</w:t>
      </w:r>
    </w:p>
    <w:p w14:paraId="446DB273" w14:textId="77777777" w:rsidR="00B910BB" w:rsidRDefault="00B910BB" w:rsidP="00B910BB">
      <w:pPr>
        <w:widowControl w:val="0"/>
        <w:autoSpaceDE w:val="0"/>
        <w:autoSpaceDN w:val="0"/>
        <w:adjustRightInd w:val="0"/>
        <w:ind w:firstLine="567"/>
        <w:jc w:val="both"/>
        <w:rPr>
          <w:sz w:val="28"/>
          <w:szCs w:val="28"/>
        </w:rPr>
      </w:pPr>
      <w:r>
        <w:rPr>
          <w:sz w:val="28"/>
          <w:szCs w:val="28"/>
        </w:rPr>
        <w:t>11) установление порядка определения объема и условий предоставления субсидий бюджетным и автономным учреждениям сельского поселения «Усть-Шоношское» из местного бюджета;</w:t>
      </w:r>
    </w:p>
    <w:p w14:paraId="3F63C037" w14:textId="77777777" w:rsidR="00B910BB" w:rsidRDefault="00B910BB" w:rsidP="00B910BB">
      <w:pPr>
        <w:widowControl w:val="0"/>
        <w:autoSpaceDE w:val="0"/>
        <w:autoSpaceDN w:val="0"/>
        <w:adjustRightInd w:val="0"/>
        <w:ind w:firstLine="567"/>
        <w:jc w:val="both"/>
        <w:rPr>
          <w:sz w:val="28"/>
          <w:szCs w:val="28"/>
        </w:rPr>
      </w:pPr>
      <w:r>
        <w:rPr>
          <w:sz w:val="28"/>
          <w:szCs w:val="28"/>
        </w:rPr>
        <w:t>12) принятие нормативных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70D1E108"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13) установление полномочий органов местной администрации по муниципальному финансовому контролю;</w:t>
      </w:r>
    </w:p>
    <w:p w14:paraId="3EB2F50E"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14) осуществление иных бюджетных полномочий, которыми в соответствии с законодательством Российской Федерации, Архангельской области, Уставом сельского поселения, настоящим Положением и иными муниципальными правовыми актами, регулирующими бюджетные правоотношения, наделяется глава, местная администрация;</w:t>
      </w:r>
    </w:p>
    <w:p w14:paraId="726FEB6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15) составление проекта бюджета сельского поселения;</w:t>
      </w:r>
    </w:p>
    <w:p w14:paraId="4AA5EB8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16) организация исполнения бюджета сельского поселения;</w:t>
      </w:r>
    </w:p>
    <w:p w14:paraId="5A48E36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17) составление ежемесячной отчётности о кассовом исполнении бюджета в порядке, установленном Министерством финансов Российской Федерации;</w:t>
      </w:r>
    </w:p>
    <w:p w14:paraId="3949701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18) составление ежемесячной информации об исполнении бюджета сельского поселения в порядке, установленном настоящим Положением;</w:t>
      </w:r>
    </w:p>
    <w:p w14:paraId="515EE61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19) составление ежеквартальной отчётности об исполнении бюджета сельского поселения в порядке, установленном настоящим Положением;</w:t>
      </w:r>
    </w:p>
    <w:p w14:paraId="40AF081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20) составление годового отчёта об исполнении бюджета сельского поселения в порядке, установленном настоящим Положением;</w:t>
      </w:r>
    </w:p>
    <w:p w14:paraId="15D5D8C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21) составление годовой бюджетной отчётности об исполнении бюджета сельского поселения в порядке, установленном Министерством финансов Российской Федерации;</w:t>
      </w:r>
    </w:p>
    <w:p w14:paraId="47EA519D"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22) ведение реестра расходных обязательств сельского поселения;</w:t>
      </w:r>
    </w:p>
    <w:p w14:paraId="0349CF87"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23) учёт и регистрация долговых обязательств (ведение муниципальной долговой книги);</w:t>
      </w:r>
    </w:p>
    <w:p w14:paraId="41AB1934"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24) разработка методик распределения и порядков предоставления межбюджетных трансфертов, разработка иных порядков расходования бюджетных средств;</w:t>
      </w:r>
    </w:p>
    <w:p w14:paraId="5BF2AB58"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25) осуществление финансового контроля за операциями с бюджетными средствами получателей средств бюджета сельского поселения,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14:paraId="07A43C71"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26) осуществление контроля за целевым использованием бюджетных средств, в случае предоставления из бюджета сельского поселения в бюджет муниципального района межбюджетных трансфертов;</w:t>
      </w:r>
    </w:p>
    <w:p w14:paraId="42AF7CFD"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27) осуществление отдельных бюджетных полномочий сельского поселения на основе соглашения между администрацией поселения и администрацией муниципального района;</w:t>
      </w:r>
    </w:p>
    <w:p w14:paraId="615AC9C1"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28) осуществление иных бюджетных полномочий, которыми в соответствии с законодательством Российской Федерации, Архангельской области, Уставом сельского поселения, настоящим Положением и иными муниципальными правовыми актами наделяется администрация.</w:t>
      </w:r>
    </w:p>
    <w:p w14:paraId="72FAD4C4" w14:textId="77777777" w:rsidR="00B910BB" w:rsidRDefault="00B910BB" w:rsidP="00B910BB">
      <w:pPr>
        <w:jc w:val="center"/>
        <w:rPr>
          <w:rFonts w:eastAsia="Arial"/>
          <w:b/>
          <w:sz w:val="28"/>
          <w:szCs w:val="28"/>
        </w:rPr>
      </w:pPr>
      <w:r>
        <w:rPr>
          <w:rFonts w:eastAsia="Arial"/>
          <w:b/>
          <w:sz w:val="28"/>
          <w:szCs w:val="28"/>
        </w:rPr>
        <w:t>Статья 13. Бюджетные полномочия контрольно-счетной палаты</w:t>
      </w:r>
    </w:p>
    <w:p w14:paraId="1BC15360" w14:textId="77777777" w:rsidR="00B910BB" w:rsidRDefault="00B910BB" w:rsidP="00B910BB">
      <w:pPr>
        <w:pStyle w:val="Style7"/>
        <w:spacing w:line="240" w:lineRule="auto"/>
        <w:ind w:firstLine="567"/>
        <w:jc w:val="left"/>
        <w:rPr>
          <w:rFonts w:eastAsia="Arial"/>
          <w:sz w:val="28"/>
          <w:szCs w:val="28"/>
          <w:lang w:eastAsia="ar-SA"/>
        </w:rPr>
      </w:pPr>
      <w:r>
        <w:rPr>
          <w:rFonts w:eastAsia="Arial"/>
          <w:sz w:val="28"/>
          <w:szCs w:val="28"/>
          <w:lang w:eastAsia="ar-SA"/>
        </w:rPr>
        <w:t>К бюджетным полномочиям контрольно-счетной палаты относятся:</w:t>
      </w:r>
    </w:p>
    <w:p w14:paraId="62A83A34"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t>1) контроль за исполнением бюджета сельского поселения;</w:t>
      </w:r>
    </w:p>
    <w:p w14:paraId="6ACDBCCC"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t>2) внешняя проверка годового отчета об исполнении бюджета сельского поселения;</w:t>
      </w:r>
    </w:p>
    <w:p w14:paraId="71D0CB21"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t>3) экспертиза проекта бюджета сельского поселения на очередной финансовый год и плановый период;</w:t>
      </w:r>
    </w:p>
    <w:p w14:paraId="720D95EA"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t>4) контроль за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законодательством Российской Федерации;</w:t>
      </w:r>
    </w:p>
    <w:p w14:paraId="0E3D25A0"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lastRenderedPageBreak/>
        <w:t>5)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14:paraId="5AD92917" w14:textId="77777777" w:rsidR="00B910BB" w:rsidRDefault="00B910BB" w:rsidP="00B910BB">
      <w:pPr>
        <w:pStyle w:val="Style6"/>
        <w:tabs>
          <w:tab w:val="left" w:pos="806"/>
        </w:tabs>
        <w:spacing w:line="240" w:lineRule="auto"/>
        <w:ind w:firstLine="567"/>
        <w:rPr>
          <w:rFonts w:eastAsia="Arial"/>
          <w:sz w:val="28"/>
          <w:szCs w:val="28"/>
          <w:lang w:eastAsia="ar-SA"/>
        </w:rPr>
      </w:pPr>
      <w:r>
        <w:rPr>
          <w:rFonts w:eastAsia="Arial"/>
          <w:sz w:val="28"/>
          <w:szCs w:val="28"/>
          <w:lang w:eastAsia="ar-SA"/>
        </w:rPr>
        <w:t>6) анализ бюджетного процесса в сельском поселении и подготовка предложений, направленных на совершенствование бюджетного процесса и нормативных правовых актов сельского поселения;</w:t>
      </w:r>
    </w:p>
    <w:p w14:paraId="580A3983" w14:textId="77777777" w:rsidR="00B910BB" w:rsidRDefault="00B910BB" w:rsidP="00B910BB">
      <w:pPr>
        <w:pStyle w:val="Style6"/>
        <w:tabs>
          <w:tab w:val="left" w:pos="926"/>
        </w:tabs>
        <w:spacing w:line="240" w:lineRule="auto"/>
        <w:ind w:firstLine="567"/>
        <w:rPr>
          <w:sz w:val="28"/>
          <w:szCs w:val="28"/>
        </w:rPr>
      </w:pPr>
      <w:r>
        <w:rPr>
          <w:rFonts w:eastAsia="Arial"/>
          <w:sz w:val="28"/>
          <w:szCs w:val="28"/>
          <w:lang w:eastAsia="ar-SA"/>
        </w:rPr>
        <w:t>7) иные полномочия в сфере внешнего муниципального финансового контроля, установленные федеральными законами, законами Архангельской области, уставом и нормативными правовыми актами Совета депутатов</w:t>
      </w:r>
      <w:r>
        <w:rPr>
          <w:rStyle w:val="FontStyle12"/>
          <w:sz w:val="28"/>
          <w:szCs w:val="28"/>
        </w:rPr>
        <w:t>.</w:t>
      </w:r>
    </w:p>
    <w:p w14:paraId="1B4D2E7C" w14:textId="77777777" w:rsidR="00B910BB" w:rsidRDefault="00B910BB" w:rsidP="00B910BB">
      <w:pPr>
        <w:pStyle w:val="ConsNonformat"/>
        <w:widowControl/>
        <w:ind w:right="0"/>
        <w:jc w:val="center"/>
        <w:rPr>
          <w:rFonts w:ascii="Times New Roman" w:hAnsi="Times New Roman"/>
          <w:b/>
          <w:sz w:val="28"/>
          <w:szCs w:val="28"/>
        </w:rPr>
      </w:pPr>
      <w:r>
        <w:rPr>
          <w:rFonts w:ascii="Times New Roman" w:hAnsi="Times New Roman"/>
          <w:b/>
          <w:sz w:val="28"/>
          <w:szCs w:val="28"/>
        </w:rPr>
        <w:t>Статья 14. Бюджетные полномочия иных участников бюджетного процесса</w:t>
      </w:r>
    </w:p>
    <w:p w14:paraId="7AFD00FE" w14:textId="77777777" w:rsidR="00B910BB" w:rsidRDefault="00B910BB" w:rsidP="00B910BB">
      <w:pPr>
        <w:pStyle w:val="ConsNonformat"/>
        <w:widowControl/>
        <w:ind w:right="0" w:firstLine="567"/>
        <w:jc w:val="both"/>
        <w:rPr>
          <w:rFonts w:ascii="Times New Roman" w:hAnsi="Times New Roman"/>
          <w:sz w:val="28"/>
          <w:szCs w:val="28"/>
        </w:rPr>
      </w:pPr>
      <w:r>
        <w:rPr>
          <w:rFonts w:ascii="Times New Roman" w:hAnsi="Times New Roman"/>
          <w:sz w:val="28"/>
          <w:szCs w:val="28"/>
        </w:rPr>
        <w:t>Бюджетные полномочия иных участников бюджетного процесса определяются Бюджетным кодексом Российской Федерации.</w:t>
      </w:r>
    </w:p>
    <w:p w14:paraId="571C081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Глава I</w:t>
      </w:r>
      <w:r>
        <w:rPr>
          <w:rFonts w:ascii="Times New Roman" w:hAnsi="Times New Roman"/>
          <w:b/>
          <w:sz w:val="28"/>
          <w:szCs w:val="28"/>
          <w:lang w:val="en-US"/>
        </w:rPr>
        <w:t>V</w:t>
      </w:r>
      <w:r>
        <w:rPr>
          <w:rFonts w:ascii="Times New Roman" w:hAnsi="Times New Roman"/>
          <w:b/>
          <w:sz w:val="28"/>
          <w:szCs w:val="28"/>
        </w:rPr>
        <w:t>. ДОХОДЫ, РАСХОДЫ И СБАЛАНСИРОВАННОСТЬ БЮДЖЕТА СЕЛЬСКОГО ПОСЕЛЕНИЯ</w:t>
      </w:r>
    </w:p>
    <w:p w14:paraId="696EF88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15. Доходы бюджета сельского поселения</w:t>
      </w:r>
    </w:p>
    <w:p w14:paraId="61421AC7" w14:textId="77777777" w:rsidR="00B910BB" w:rsidRDefault="00B910BB" w:rsidP="00B910BB">
      <w:pPr>
        <w:pStyle w:val="ConsNormal"/>
        <w:widowControl/>
        <w:ind w:right="0" w:firstLine="567"/>
        <w:jc w:val="both"/>
        <w:rPr>
          <w:rFonts w:ascii="Times New Roman" w:hAnsi="Times New Roman"/>
          <w:b/>
          <w:sz w:val="28"/>
          <w:szCs w:val="28"/>
        </w:rPr>
      </w:pPr>
      <w:r>
        <w:rPr>
          <w:rFonts w:ascii="Times New Roman" w:hAnsi="Times New Roman"/>
          <w:sz w:val="28"/>
          <w:szCs w:val="28"/>
        </w:rPr>
        <w:t>1. Доходы бюджета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Архангельской области, муниципальными правовыми актами.</w:t>
      </w:r>
    </w:p>
    <w:p w14:paraId="400A312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Доходы бюджета сельского поселения формируются за счёт налоговых доходов, неналоговых доходов и безвозмездных поступлений.</w:t>
      </w:r>
    </w:p>
    <w:p w14:paraId="620CEF2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 К собственным доходам бюджета сельского поселения относятся налоговые доходы, неналоговые доходы, безвозмездные поступления, за исключением субвенций. </w:t>
      </w:r>
    </w:p>
    <w:p w14:paraId="25405FC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16. Расходные обязательства сельского поселения</w:t>
      </w:r>
    </w:p>
    <w:p w14:paraId="31A7F5C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Расходные обязательства сельского поселения по осуществлению полномочий по решению вопросов местного значения сельского поселения исполняются за счёт собственных доходов и источников финансирования дефицита местного бюджета.</w:t>
      </w:r>
    </w:p>
    <w:p w14:paraId="138C462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Расходные обязательства сельского поселения по осуществлению отдельных государственных полномочий исполняются за счёт субвенций из областного бюджета.</w:t>
      </w:r>
    </w:p>
    <w:p w14:paraId="076D34B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Расходные обязательства сельского поселения по осуществлению отдельных полномочий по решению вопросов местного значения поселений на территории сельского поселения в соответствии с заключаемыми соглашениями исполняются за счёт иных межбюджетных трансфертов на осуществление передаваемых полномочий по решению вопросов местного значения.</w:t>
      </w:r>
    </w:p>
    <w:p w14:paraId="038C40CD" w14:textId="77777777" w:rsidR="00B910BB" w:rsidRDefault="00B910BB" w:rsidP="00B910BB">
      <w:pPr>
        <w:ind w:firstLine="567"/>
        <w:jc w:val="both"/>
        <w:rPr>
          <w:sz w:val="28"/>
          <w:szCs w:val="28"/>
        </w:rPr>
      </w:pPr>
      <w:r>
        <w:rPr>
          <w:sz w:val="28"/>
          <w:szCs w:val="28"/>
        </w:rPr>
        <w:t>4. Совет депутатов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 соблюдением требований, установленных Бюджетным кодексом РФ.</w:t>
      </w:r>
    </w:p>
    <w:p w14:paraId="369EB6AA"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lastRenderedPageBreak/>
        <w:t>Статья 17. Резервный фонд местной администрации</w:t>
      </w:r>
    </w:p>
    <w:p w14:paraId="01D2687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расходной части бюджета сельского поселения предусматривается создание резервного фонда местной администрации.</w:t>
      </w:r>
    </w:p>
    <w:p w14:paraId="7FFE1C0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Размер резервного фонда местной администрации устанавливается решением о бюджете сельского поселения с соблюдением ограничений, установленных Бюджетным кодексом Российской Федерации.</w:t>
      </w:r>
    </w:p>
    <w:p w14:paraId="52863C5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02C5D9D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Порядок использования бюджетных ассигнований резервного фонда местной администрации, предусмотренного в составе бюджета сельского поселения, устанавливается местной администрацией.</w:t>
      </w:r>
    </w:p>
    <w:p w14:paraId="7B4370E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Отчёт о расходовании средств резервного фонда местной администрации прилагается к ежеквартальному и годовому отчётам об исполнении бюджета сельского поселения.</w:t>
      </w:r>
    </w:p>
    <w:p w14:paraId="654E957F"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18. Осуществление расходов, не предусмотренных бюджетом сельского поселения</w:t>
      </w:r>
    </w:p>
    <w:p w14:paraId="12CA2299" w14:textId="77777777" w:rsidR="00B910BB" w:rsidRDefault="00B910BB" w:rsidP="00B910BB">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1. 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бюджетом на территории сельского поселения, указанный нормативный правовой акт должен содержать нормы, определяющие источники и порядок исполнения данных видов расходных обязательств, в том числе в случае необходимости порядок передачи финансовых ресурсов на их исполнение в бюджеты поселений на территории сельского поселения.</w:t>
      </w:r>
    </w:p>
    <w:p w14:paraId="6F9E0BE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w:t>
      </w:r>
    </w:p>
    <w:p w14:paraId="1D3C0306"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19. Дефицит бюджета сельского поселения и источники его финансирования</w:t>
      </w:r>
    </w:p>
    <w:p w14:paraId="224CD02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Дефицит бюджета сельского поселения устанавливается решением о бюджете сельского поселения с соблюдением ограничений, установленных Бюджетным кодексом Российской Федерации.</w:t>
      </w:r>
    </w:p>
    <w:p w14:paraId="77D9386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 В случае утверждения решением о бюджете сельского поселения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сельского поселения, и снижения остатков средств на счетах </w:t>
      </w:r>
      <w:r>
        <w:rPr>
          <w:rFonts w:ascii="Times New Roman" w:hAnsi="Times New Roman"/>
          <w:sz w:val="28"/>
          <w:szCs w:val="28"/>
        </w:rPr>
        <w:lastRenderedPageBreak/>
        <w:t>по учёту средств местного бюджета дефицит местного бюджета может превысить ограничения, установленные Бюджетным кодексом Российской Федерации, в пределах суммы указанных поступлений и снижения остатков средств на счетах по учёту средств местного бюджета.</w:t>
      </w:r>
    </w:p>
    <w:p w14:paraId="635502D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Дефицит бюджета сельского поселения, сложившийся по данным годового отчёта об исполнении бюджета, должен соответствовать ограничениям, установленным Бюджетным кодексом Российской Федерации.</w:t>
      </w:r>
    </w:p>
    <w:p w14:paraId="4F5B841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Состав источников финансирования дефицита бюджета сельского поселения определяется в соответствии с Бюджетным кодексом Российской Федерации.</w:t>
      </w:r>
    </w:p>
    <w:p w14:paraId="04E856B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w:t>
      </w:r>
      <w:r>
        <w:rPr>
          <w:rFonts w:ascii="Times New Roman" w:hAnsi="Times New Roman"/>
          <w:b/>
          <w:sz w:val="28"/>
          <w:szCs w:val="28"/>
        </w:rPr>
        <w:t>. МУНИЦИПАЛЬНЫЙ ДОЛГ</w:t>
      </w:r>
    </w:p>
    <w:p w14:paraId="60530F2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20. Структура муниципального долга, виды и срочность муниципальных долговых обязательств</w:t>
      </w:r>
    </w:p>
    <w:p w14:paraId="6D7859B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Структура муниципального долга представляет собой группировку муниципальных долговых обязательств по следующим видам долговых обязательств:</w:t>
      </w:r>
    </w:p>
    <w:p w14:paraId="3D170E4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ценным бумагам сельского поселения (муниципальным ценным бумагам);</w:t>
      </w:r>
    </w:p>
    <w:p w14:paraId="388AE42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бюджетным кредитам, привлечённым в местный бюджет от других бюджетов бюджетной системы Российской Федерации;</w:t>
      </w:r>
    </w:p>
    <w:p w14:paraId="435F6E6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кредитам, полученным муниципальным образованием от кредитных организаций;</w:t>
      </w:r>
    </w:p>
    <w:p w14:paraId="3F1B552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муниципальным гарантиям.</w:t>
      </w:r>
    </w:p>
    <w:p w14:paraId="169DF2E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Долговые обязательства сельского поселения не могут существовать в иных видах, за исключением предусмотренных настоящим пунктом.</w:t>
      </w:r>
    </w:p>
    <w:p w14:paraId="447BB9C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В объём муниципального долга включаются:</w:t>
      </w:r>
    </w:p>
    <w:p w14:paraId="5992831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номинальная сумма долга по муниципальным ценным бумагам;</w:t>
      </w:r>
    </w:p>
    <w:p w14:paraId="64BC295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основного долга по бюджетным кредитам, привлечённым в местный бюджет;</w:t>
      </w:r>
    </w:p>
    <w:p w14:paraId="218A4DC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основного долга по кредитам, полученным муниципальным образованием;</w:t>
      </w:r>
    </w:p>
    <w:p w14:paraId="51D702C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обязательств по муниципальным гарантиям;</w:t>
      </w:r>
    </w:p>
    <w:p w14:paraId="4092F95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иных (за исключением указанных) не погашенных долговых обязательств сельского поселения.</w:t>
      </w:r>
    </w:p>
    <w:p w14:paraId="617559E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Долговые обязательства сельского поселения могут быть:</w:t>
      </w:r>
    </w:p>
    <w:p w14:paraId="6E06A2B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краткосрочными – менее одного года;</w:t>
      </w:r>
    </w:p>
    <w:p w14:paraId="0F9D68B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среднесрочными – от одного года до пяти лет;</w:t>
      </w:r>
    </w:p>
    <w:p w14:paraId="24C67E9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долгосрочными – от пяти до десяти лет включительно.</w:t>
      </w:r>
    </w:p>
    <w:p w14:paraId="6DF3E98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21. Прекращение муниципальных долговых обязательств, выраженных в валюте Российской Федерации, и их списание с муниципального долга</w:t>
      </w:r>
    </w:p>
    <w:p w14:paraId="4151FAF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сельского поселения действия) в течение трёх лет с даты, </w:t>
      </w:r>
      <w:r>
        <w:rPr>
          <w:rFonts w:ascii="Times New Roman" w:hAnsi="Times New Roman"/>
          <w:sz w:val="28"/>
          <w:szCs w:val="28"/>
        </w:rPr>
        <w:lastRenderedPageBreak/>
        <w:t>следующей за датой погашения, предусмотренной условиями муниципального долгового обязательства, или истёк срок муниципальной гарантии, указанное обстоятельство считается полностью прекращённым и списывается с муниципального долга, если иное не предусмотрено муниципальными правовыми актами Совета депутатов.</w:t>
      </w:r>
    </w:p>
    <w:p w14:paraId="0115AE6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Местная администрация по истечении сроков, указанных в пункте 1 настоящей статьи, издаёт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37CF47C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Списание с муниципального долга осуществляется посредством уменьшения объёма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14:paraId="2601924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Архангельской областью.</w:t>
      </w:r>
    </w:p>
    <w:p w14:paraId="2554C1A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Списание с муниципального долга реструктурированных, а также погашенных (выкупленных) муниципальных долговых обязательств осуществляется с учётом положений, установленных Бюджетным кодексом Российской Федерации.</w:t>
      </w:r>
    </w:p>
    <w:p w14:paraId="3F96B93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6. Выпуски муниципальных ценных бумаг, выкупленные в полном объёме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14:paraId="144BD1F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22. Управление муниципальным долгом</w:t>
      </w:r>
    </w:p>
    <w:p w14:paraId="3BC1BA0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Управление муниципальным долгом осуществляется местной администрацией.</w:t>
      </w:r>
    </w:p>
    <w:p w14:paraId="120B8B12"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23. Ответственность по долговым обязательствам сельского поселения</w:t>
      </w:r>
    </w:p>
    <w:p w14:paraId="5FE2FF2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Сельское поселение не несёт ответственности по долговым обязательствам Российской Федерации, Архангельской области и иных муниципальных образований, если указанные обязательства не были гарантированы муниципальным образованием.</w:t>
      </w:r>
    </w:p>
    <w:p w14:paraId="2263CEFE"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24. Осуществление муниципальных заимствований</w:t>
      </w:r>
    </w:p>
    <w:p w14:paraId="6A08ACD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Под муниципальными заимствованиями понимаются муниципальные займы, осуществляемые путём выпуска ценных бумаг от имени сельского поселения, и кредиты, привлекаемые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9DC2B7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заимствования осуществляются в целях финансирования дефицита бюджета сельского поселения, а также для погашения долговых обязательств.</w:t>
      </w:r>
    </w:p>
    <w:p w14:paraId="3E7B7EB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Право осуществления муниципальных заимствований от имени сельского поселения принадлежит местной администрации.</w:t>
      </w:r>
    </w:p>
    <w:p w14:paraId="22BA200F" w14:textId="77777777" w:rsidR="00B910BB" w:rsidRDefault="00B910BB" w:rsidP="00B910BB">
      <w:pPr>
        <w:pStyle w:val="ConsNormal"/>
        <w:widowControl/>
        <w:ind w:right="0" w:firstLine="0"/>
        <w:jc w:val="center"/>
        <w:rPr>
          <w:rFonts w:ascii="Times New Roman" w:hAnsi="Times New Roman"/>
          <w:sz w:val="28"/>
          <w:szCs w:val="28"/>
        </w:rPr>
      </w:pPr>
      <w:r>
        <w:rPr>
          <w:rFonts w:ascii="Times New Roman" w:hAnsi="Times New Roman"/>
          <w:b/>
          <w:sz w:val="28"/>
          <w:szCs w:val="28"/>
        </w:rPr>
        <w:lastRenderedPageBreak/>
        <w:t>Статья 25. Реструктуризация долга</w:t>
      </w:r>
    </w:p>
    <w:p w14:paraId="596C9B8A" w14:textId="77777777" w:rsidR="00B910BB" w:rsidRDefault="00B910BB" w:rsidP="00B910BB">
      <w:pPr>
        <w:pStyle w:val="ConsNormal"/>
        <w:widowControl/>
        <w:ind w:right="0" w:firstLine="567"/>
        <w:jc w:val="both"/>
        <w:rPr>
          <w:rFonts w:ascii="Times New Roman" w:hAnsi="Times New Roman"/>
          <w:sz w:val="28"/>
          <w:szCs w:val="28"/>
        </w:rPr>
      </w:pPr>
    </w:p>
    <w:p w14:paraId="3697F0E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Под реструктуризацией долга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14:paraId="7E01736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Реструктуризация долга может быть осуществлена с частичным списанием (сокращением) суммы основного долга.</w:t>
      </w:r>
    </w:p>
    <w:p w14:paraId="18B4498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Сумма расходов на обслуживание реструктурируемого долга не включается в объём расходов на обслуживание долгового обязательства в текущем финансовом году, если указанная сумма включается в общий объём реструктурируемых обязательств.</w:t>
      </w:r>
    </w:p>
    <w:p w14:paraId="57765CB2"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26. Предельные объёмы муниципальных заимствований, муниципального долга и расходов на обслуживание муниципального долга</w:t>
      </w:r>
    </w:p>
    <w:p w14:paraId="72CEF48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Предельный объём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14:paraId="0887AD0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Предельный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w:t>
      </w:r>
    </w:p>
    <w:p w14:paraId="58065C4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Если в бюджете сельского поселения доля межбюджетных трансфертов из бюджета муниципального района (за исключением субвенций) и (или) налоговых доходов по дополнительным нормативам отчислений в течение двух из трёх последних отчётных финансовых лет превышала 70 процентов объёма собственных доходов бюджета сельского поселения, предельный объём муниципального долга не должен превышать 50 процентов утверждённого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w:t>
      </w:r>
    </w:p>
    <w:p w14:paraId="070F157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Решением о бюджете сельского поселения устанавливается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14:paraId="68B751D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Предельный объём расходов на обслуживание муниципального долга в очередном финансовом году, утверждённый решением о бюджете сельского поселения, по данным отчёта об исполнении бюджета сельского поселения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14:paraId="5BCC911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Решением о бюджете сельского поселения устанавливается объём расходов на обслуживание муниципального долга.</w:t>
      </w:r>
    </w:p>
    <w:p w14:paraId="51E7A26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Если при исполнении бюджета сельского поселения нарушаются предельные ограничения, установленные п.1-3 настоящей статьи, местная администрация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14:paraId="3E4D60D2" w14:textId="77777777" w:rsidR="00B910BB" w:rsidRDefault="00B910BB" w:rsidP="00B910BB">
      <w:pPr>
        <w:pStyle w:val="ConsNormal"/>
        <w:widowControl/>
        <w:ind w:right="0" w:firstLine="567"/>
        <w:jc w:val="both"/>
        <w:rPr>
          <w:rFonts w:ascii="Times New Roman" w:hAnsi="Times New Roman"/>
          <w:sz w:val="28"/>
          <w:szCs w:val="28"/>
        </w:rPr>
      </w:pPr>
    </w:p>
    <w:p w14:paraId="39881C4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27. Программа муниципальных заимствований</w:t>
      </w:r>
    </w:p>
    <w:p w14:paraId="35B0936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Программа муниципальных заимствований на очередной финансовый год представляет собой перечень всех внутренних заимствований сельского поселения с указанием объёма привлечения и объёма средств, направляемых на погашение основной суммы долга, по каждому виду заимствований.</w:t>
      </w:r>
    </w:p>
    <w:p w14:paraId="52147DB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Программа муниципальных заимствований на очередной финансовый год является приложением к решению о бюджете сельского поселения на очередной финансовый год.</w:t>
      </w:r>
    </w:p>
    <w:p w14:paraId="7727830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Проведение в соответствии со статьёй 25 настоящего Положения реструктуризации муниципального долга не отражается в программе муниципальных заимствований.</w:t>
      </w:r>
    </w:p>
    <w:p w14:paraId="41DADAE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28. Муниципальные гарантии</w:t>
      </w:r>
    </w:p>
    <w:p w14:paraId="040C48F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гарантии предоставляются местной администрацией в пределах общей суммы предоставляемых гарантий, указанной в решении о бюджете сельского поселения в соответствии с требованиями Бюджетного кодекса Российской Федерации и в порядке, установленном нормативным правовым актом местной администрации.</w:t>
      </w:r>
    </w:p>
    <w:p w14:paraId="6657703C"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29. Программа муниципальных гарантий в валюте Российской Федерации</w:t>
      </w:r>
    </w:p>
    <w:p w14:paraId="4379A57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14:paraId="2CCD566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общего объёма гарантий;</w:t>
      </w:r>
    </w:p>
    <w:p w14:paraId="5C79035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цели гарантирования с указанием объёма гарантии по каждой цели;</w:t>
      </w:r>
    </w:p>
    <w:p w14:paraId="2981EA7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суммы каждой гарантии и наименование принципала по ней в соответствии с пунктом 2 настоящей статьи;</w:t>
      </w:r>
    </w:p>
    <w:p w14:paraId="780D74A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наличия или отсутствия права регрессного требования гаранта к принципалу;</w:t>
      </w:r>
    </w:p>
    <w:p w14:paraId="37403FA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общего объёма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14:paraId="36D774A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В программе муниципальных гарантий в валюте Российской Федерации должна быть предусмотрена каждая муниципальная гарантия (с указанием принципала по каждой гарантии), величина которой превышает 100 тыс.рублей.</w:t>
      </w:r>
    </w:p>
    <w:p w14:paraId="02A2722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14:paraId="2D02DD7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Программа муниципальных гарантий в валюте Российской Федерации является приложением к решению о бюджете сельского поселения.</w:t>
      </w:r>
    </w:p>
    <w:p w14:paraId="61F73C7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30. Выпуск муниципальных ценных бумаг</w:t>
      </w:r>
    </w:p>
    <w:p w14:paraId="64D81D2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Предельные объёмы выпуска муниципальных ценных бумаг по номинальной стоимости на очередной финансовый год устанавливаются Советом депутатов в соответствии с верхним пределом муниципального долга, установленным решением о бюджете сельского поселения.</w:t>
      </w:r>
    </w:p>
    <w:p w14:paraId="51E2BB7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14:paraId="023F2984"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31. Учёт и регистрация муниципальных долговых обязательств, муниципальная долговая книга</w:t>
      </w:r>
    </w:p>
    <w:p w14:paraId="4C28598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Учёт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42FFB98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В муниципальную долговую книгу вносятся сведения об объёме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устанавливается нормативным правовым актом местной администрации.</w:t>
      </w:r>
    </w:p>
    <w:p w14:paraId="677D824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w:t>
      </w:r>
      <w:r>
        <w:rPr>
          <w:rFonts w:ascii="Times New Roman" w:hAnsi="Times New Roman"/>
          <w:b/>
          <w:sz w:val="28"/>
          <w:szCs w:val="28"/>
        </w:rPr>
        <w:t xml:space="preserve">. МЕЖБЮДЖЕТНЫЕ ТРАНСФЕРТЫ </w:t>
      </w:r>
    </w:p>
    <w:p w14:paraId="54FCB364"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Статья 32. Формы межбюджетных трансфертов, предоставляемых из бюджета </w:t>
      </w:r>
      <w:r>
        <w:rPr>
          <w:rFonts w:ascii="Times New Roman" w:hAnsi="Times New Roman"/>
          <w:b/>
          <w:color w:val="000000"/>
          <w:sz w:val="28"/>
          <w:szCs w:val="28"/>
        </w:rPr>
        <w:t>сельского поселения</w:t>
      </w:r>
    </w:p>
    <w:p w14:paraId="7D7AE0F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Межбюджетные трансферты из бюджета сельского поселения предоставляются в формах:</w:t>
      </w:r>
    </w:p>
    <w:p w14:paraId="6E1625B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межбюджетных трансфертов бюджету муниципального района.</w:t>
      </w:r>
    </w:p>
    <w:p w14:paraId="62B10B2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Межбюджетные трансферты из бюджета сельского поселения бюджету муниципального района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14:paraId="3D04FFBA"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33. Дотации на выравнивание бюджетной обеспеченности поселения</w:t>
      </w:r>
    </w:p>
    <w:p w14:paraId="03D35D6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Выравнивание бюджетной обеспеченности сельского поселения осуществляется путём предоставления дотаций на выравнивание бюджетной обеспеченности сельского поселения из областного бюджета и дотаций на выравнивание бюджетной обеспеченности из бюджета муниципального района.</w:t>
      </w:r>
    </w:p>
    <w:p w14:paraId="5EB2582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 Дотации на выравнивание бюджетной обеспеченности сельского поселения из бюджета муниципального района предоставляются из муниципального района, в соответствии с нормативными правовыми актами </w:t>
      </w:r>
      <w:r>
        <w:rPr>
          <w:rFonts w:ascii="Times New Roman" w:hAnsi="Times New Roman"/>
          <w:sz w:val="28"/>
          <w:szCs w:val="28"/>
        </w:rPr>
        <w:lastRenderedPageBreak/>
        <w:t>Совета депутатов, принимаемыми в соответствии с требованиями Бюджетного кодекса Российской Федерации и закона Архангельской области.</w:t>
      </w:r>
    </w:p>
    <w:p w14:paraId="7AEC00E4"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34. Субвенции бюджету сельского поселения из бюджета муниципального района Архангельской области</w:t>
      </w:r>
    </w:p>
    <w:p w14:paraId="4AEB244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Под субвенциями бюджету сельского поселения из бюджета муниципального района понимаются межбюджетные трансферты, предоставляемые бюджету сельского поселения в целях финансового обеспечения расходных обязательств поселения, возникающих при осуществлении органами местного самоуправления поселения государственных полномочий Российской Федерации, Архангельской области.</w:t>
      </w:r>
    </w:p>
    <w:p w14:paraId="39DBEF4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Субвенции бюджету сельского поселения из бюджета муниципального района формируются за счёт субвенций бюджету муниципального района из областного бюджета на осуществление органами местного самоуправления поселения отдельных государственных полномочий федеральных органов государственной власти, отдельных полномочий органов государственной власти Архангельской области.</w:t>
      </w:r>
    </w:p>
    <w:p w14:paraId="4577E3DE" w14:textId="77777777" w:rsidR="00B910BB" w:rsidRDefault="00B910BB" w:rsidP="00B910BB">
      <w:pPr>
        <w:pStyle w:val="ConsNormal"/>
        <w:widowControl/>
        <w:ind w:right="0" w:firstLine="0"/>
        <w:jc w:val="center"/>
        <w:rPr>
          <w:rFonts w:ascii="Times New Roman" w:hAnsi="Times New Roman"/>
          <w:b/>
          <w:color w:val="000000"/>
          <w:sz w:val="28"/>
          <w:szCs w:val="28"/>
        </w:rPr>
      </w:pPr>
      <w:r>
        <w:rPr>
          <w:rFonts w:ascii="Times New Roman" w:hAnsi="Times New Roman"/>
          <w:b/>
          <w:color w:val="000000"/>
          <w:sz w:val="28"/>
          <w:szCs w:val="28"/>
        </w:rPr>
        <w:t>Статья 35. Иные межбюджетные трансферты бюджету муниципального района</w:t>
      </w:r>
    </w:p>
    <w:p w14:paraId="236D8A6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случаях и порядке, предусмотренных нормативными правовыми актами Совета депутатов, принимаемыми в соответствии с требованиями Бюджетного кодекса Российской Федерации и соответствующими им законами Архангельской области, из бюджета сельского поселения бюджету муниципального района могут быть предоставлены иные межбюджетные трансферты.</w:t>
      </w:r>
    </w:p>
    <w:p w14:paraId="3C634139"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VII</w:t>
      </w:r>
      <w:r>
        <w:rPr>
          <w:rFonts w:ascii="Times New Roman" w:hAnsi="Times New Roman"/>
          <w:b/>
          <w:sz w:val="28"/>
          <w:szCs w:val="28"/>
        </w:rPr>
        <w:t>. СОСТАВЛЕНИЕ ПРОЕКТА БЮДЖЕТА</w:t>
      </w:r>
    </w:p>
    <w:p w14:paraId="46C9FD33"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СЕЛЬСКОГО ПОСЕЛЕНИЯ</w:t>
      </w:r>
    </w:p>
    <w:p w14:paraId="4E037108"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36. Общие положения</w:t>
      </w:r>
    </w:p>
    <w:p w14:paraId="7514222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 Проект бюджета сельского поселения составляется и утверждается сроком на три года (на очередной финансовый год и плановый период).</w:t>
      </w:r>
    </w:p>
    <w:p w14:paraId="206E779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Порядок и сроки составления проекта бюджета сельского поселения на очередной финансовый год и плановый период устанавливается местной администрацией с соблюдением положений Бюджетного кодекса Российской Федерации, настоящего Положения.</w:t>
      </w:r>
    </w:p>
    <w:p w14:paraId="7184CAC7"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37. Органы, осуществляющие составление проекта бюджета сельского поселения</w:t>
      </w:r>
    </w:p>
    <w:p w14:paraId="0E6439B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Составление проекта бюджета - исключительная прерогатива местной администрации.</w:t>
      </w:r>
    </w:p>
    <w:p w14:paraId="3607F4D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Непосредственное составление проекта бюджета осуществляет финансовый орган.</w:t>
      </w:r>
    </w:p>
    <w:p w14:paraId="6A485BCE"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38. Сведения, необходимые для составления проекта бюджета</w:t>
      </w:r>
    </w:p>
    <w:p w14:paraId="74F6D22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 В целях своевременного и качественного составления проекта бюджета финансовый орган имеет право получать необходимые сведения от структурных подразделений местной администрации, органов местного самоуправления поселений.</w:t>
      </w:r>
    </w:p>
    <w:p w14:paraId="3BE9776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Составление проекта бюджета сельского поселения основывается на:</w:t>
      </w:r>
    </w:p>
    <w:p w14:paraId="0696F58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Бюджетном послании Президента Российской Федерации;</w:t>
      </w:r>
    </w:p>
    <w:p w14:paraId="6856E61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основных направления бюджетной и налоговой политики Архангельской области;</w:t>
      </w:r>
    </w:p>
    <w:p w14:paraId="68C6896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прогнозе социально-экономического развития сельского поселения;</w:t>
      </w:r>
    </w:p>
    <w:p w14:paraId="2391137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основных направлениях бюджетной и налоговой политики сельского поселения.</w:t>
      </w:r>
    </w:p>
    <w:p w14:paraId="0FA4DC8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39. Прогноз социально-экономического развития</w:t>
      </w:r>
    </w:p>
    <w:p w14:paraId="42AC08A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Прогноз социально-экономического развития сельского поселения ежегодно разрабатывается в порядке, установленном местной администрацией.</w:t>
      </w:r>
    </w:p>
    <w:p w14:paraId="5CD47C3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Прогноз социально-экономического развития сельского поселения разрабатывается на период не менее трёх лет (очередной финансовый год и плановый период).</w:t>
      </w:r>
    </w:p>
    <w:p w14:paraId="5EAEB88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14:paraId="6FEAE03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Прогноз социально-экономического развития сельского поселения утверждается местной администрацией и предоставляется в Совет депутатов одновременно с внесением в Совет депутатов проекта решения о бюджете сельского поселения на очередной финансовый год.</w:t>
      </w:r>
    </w:p>
    <w:p w14:paraId="20A9C7B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Изменение прогноза социально-экономического развития сельского поселения в ходе составления или рассмотрения проекта бюджета влечёт за собой изменение основных характеристик проекта бюджета.</w:t>
      </w:r>
    </w:p>
    <w:p w14:paraId="2C5FE15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Непосредственную разработку прогноза социально-экономического развития сельского поселения осуществляет администрация сельского поселения.</w:t>
      </w:r>
    </w:p>
    <w:p w14:paraId="7554BE57"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40. Основные направления бюджетной и налоговой политики сельского поселения</w:t>
      </w:r>
    </w:p>
    <w:p w14:paraId="4F16F37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Бюджетная и налоговая политика сельского поселения проводится в соответствии с бюджетной и налоговой политикой Российской Федерации, Архангельской области и направлена на обеспечение выполнения полномочий по решению вопросов местного значения с целью повышения эффективности решения долгосрочных социально-экономических задач поселения.</w:t>
      </w:r>
    </w:p>
    <w:p w14:paraId="3E87BAD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Основные направления бюджетной и налоговой политики сельского поселения на очередной финансовый год и на среднесрочную перспективу утверждаются местной администрацией.</w:t>
      </w:r>
    </w:p>
    <w:p w14:paraId="78174E9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Непосредственное определение основных направлений бюджетной и налоговой политики сельского поселения осуществляется администрацией сельского поселения.</w:t>
      </w:r>
    </w:p>
    <w:p w14:paraId="312F3FE4"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lastRenderedPageBreak/>
        <w:t>Статья 41. Среднесрочный финансовый план сельского поселения</w:t>
      </w:r>
    </w:p>
    <w:p w14:paraId="65EE45F9" w14:textId="1A5A88F6"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 Исключена на основании решения №189 от 25.12.2020 года</w:t>
      </w:r>
    </w:p>
    <w:p w14:paraId="00FF3C0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42. Прогнозирование доходов бюджета сельского поселения</w:t>
      </w:r>
    </w:p>
    <w:p w14:paraId="5AAF62F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Доходы бюджета сельского поселения прогнозируются на основе прогноза социально-экономического развития сельского поселения в условиях, действующих на день внесения проекта решения о бюджете сельского поселения в Совет депутатов законодательства о налогах и сборах и бюджетного законодательства Российской Федерации, Архангельской области, муниципальных правовых актов.</w:t>
      </w:r>
    </w:p>
    <w:p w14:paraId="15755A7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о внесении изменений в нормативные правовые акты Совета депутатов о налогах и сборах, нормативные правовые акты Совета депутатов, регулирующие бюджетные правоотношения, приводящие к изменению доходов бюджета сельского поселения, вступающие в силу в очередном финансовом году, должны быть приняты до дня внесения в Совет депутатов проекта решения о бюджете сельского поселения на очередной финансовый год и плановый период.</w:t>
      </w:r>
    </w:p>
    <w:p w14:paraId="521BF19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бюджете сельского поселения, приводящие к изменению доходов (расходов) бюджета, должны содержать положения о вступлении в силу указанных нормативных правовых актов Совет депутатов не ранее 1 января года, следующего за очередным финансовым годом.</w:t>
      </w:r>
    </w:p>
    <w:p w14:paraId="150F81A7"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43. Планирование бюджетных ассигнований</w:t>
      </w:r>
    </w:p>
    <w:p w14:paraId="0EED90B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Планирование бюджетных ассигнований осуществляется в порядке и в соответствии с методикой, устанавливаемой администрацией с соблюдением положений Бюджетного кодекса Российской Федерации.</w:t>
      </w:r>
    </w:p>
    <w:p w14:paraId="4AD5033C"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44. Муниципальные программы</w:t>
      </w:r>
    </w:p>
    <w:p w14:paraId="68E9F75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Муниципальные программы (подпрограммы), реализуемые за счет средств местного бюджета, предполагаемые к финансированию начиная с очередного финансового года, утверждаются местной администрацией.</w:t>
      </w:r>
    </w:p>
    <w:p w14:paraId="72C225E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Сроки реализации муниципальных программ определяются местной администрацией в устанавливаемом ею порядке.</w:t>
      </w:r>
    </w:p>
    <w:p w14:paraId="1D343D2C" w14:textId="77777777" w:rsidR="00B910BB" w:rsidRDefault="00B910BB" w:rsidP="00B910BB">
      <w:pPr>
        <w:widowControl w:val="0"/>
        <w:autoSpaceDE w:val="0"/>
        <w:autoSpaceDN w:val="0"/>
        <w:adjustRightInd w:val="0"/>
        <w:ind w:firstLine="567"/>
        <w:jc w:val="both"/>
        <w:rPr>
          <w:sz w:val="28"/>
          <w:szCs w:val="28"/>
        </w:rPr>
      </w:pPr>
      <w:r>
        <w:rPr>
          <w:sz w:val="28"/>
          <w:szCs w:val="28"/>
        </w:rPr>
        <w:t>Порядок принятия решений о разработке муниципальных программ, их формирования, реализации и оценке эффективности реализации устанавливается муниципальным правовым актом местной администрации сельского поселения.</w:t>
      </w:r>
    </w:p>
    <w:p w14:paraId="781B9460" w14:textId="77777777" w:rsidR="00B910BB" w:rsidRDefault="00B910BB" w:rsidP="00B910BB">
      <w:pPr>
        <w:widowControl w:val="0"/>
        <w:autoSpaceDE w:val="0"/>
        <w:autoSpaceDN w:val="0"/>
        <w:adjustRightInd w:val="0"/>
        <w:ind w:firstLine="567"/>
        <w:jc w:val="both"/>
        <w:rPr>
          <w:sz w:val="28"/>
          <w:szCs w:val="28"/>
        </w:rPr>
      </w:pPr>
      <w:r>
        <w:rPr>
          <w:sz w:val="28"/>
          <w:szCs w:val="28"/>
        </w:rPr>
        <w:t>2. Объём бюджетных ассигнований на реализацию муниципальных программ (подпрограмм) утверждается решением о бюджете сельского поселения по соответствующей каждой программе целевой статье расходов бюджета в соответствии с утвердившим программу правовым актом местной администрации.</w:t>
      </w:r>
    </w:p>
    <w:p w14:paraId="55182D7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Муниципальные программы, предлагаемые к финансированию начиная с очередного финансового года, а также изменения в ранее утвержденные </w:t>
      </w:r>
      <w:r>
        <w:rPr>
          <w:rFonts w:ascii="Times New Roman" w:hAnsi="Times New Roman"/>
          <w:sz w:val="28"/>
          <w:szCs w:val="28"/>
        </w:rPr>
        <w:lastRenderedPageBreak/>
        <w:t>муниципальные программы подлежат утверждению местной администрацией в сроки, установленные правовым актом местной администрации.</w:t>
      </w:r>
    </w:p>
    <w:p w14:paraId="1B9450F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Муниципальные программы подлежат приведению в соответствии с решением о бюджете сельского поселения, не позднее двух месяцев со дня вступления его в силу.</w:t>
      </w:r>
    </w:p>
    <w:p w14:paraId="23F2284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По каждой муниципальной программе ежегодно проводится оценка эффективности её реализации. Порядок проведения и критерии указанной оценки устанавливаются местной администрацией.</w:t>
      </w:r>
    </w:p>
    <w:p w14:paraId="1C00403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0ACC464" w14:textId="77777777" w:rsidR="00B910BB" w:rsidRDefault="00B910BB" w:rsidP="00B910BB">
      <w:pPr>
        <w:widowControl w:val="0"/>
        <w:autoSpaceDE w:val="0"/>
        <w:autoSpaceDN w:val="0"/>
        <w:adjustRightInd w:val="0"/>
        <w:ind w:firstLine="567"/>
        <w:jc w:val="both"/>
        <w:rPr>
          <w:sz w:val="28"/>
          <w:szCs w:val="28"/>
        </w:rPr>
      </w:pPr>
      <w:r>
        <w:rPr>
          <w:sz w:val="28"/>
          <w:szCs w:val="28"/>
        </w:rPr>
        <w:t>4. Муниципальной программой, реализуемой за счет средств местного бюджета может быть предусмотрено предоставление межбюджетных трансфертов бюджету муниципального района на реализацию мероприятий муниципальных программ. Условия предоставления и методика расчета указанных межбюджетных трансфертов устанавливаются местной администрацией.</w:t>
      </w:r>
    </w:p>
    <w:p w14:paraId="0EF70992"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45. Ведомственные целевые программы</w:t>
      </w:r>
    </w:p>
    <w:p w14:paraId="3636E65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732EF882" w14:textId="77777777" w:rsidR="00B910BB" w:rsidRDefault="00B910BB" w:rsidP="00B910BB">
      <w:pPr>
        <w:pStyle w:val="ConsNormal"/>
        <w:widowControl/>
        <w:ind w:right="0" w:firstLine="0"/>
        <w:jc w:val="center"/>
        <w:rPr>
          <w:rFonts w:ascii="Times New Roman" w:hAnsi="Times New Roman"/>
          <w:sz w:val="28"/>
          <w:szCs w:val="28"/>
        </w:rPr>
      </w:pPr>
      <w:r>
        <w:rPr>
          <w:rFonts w:ascii="Times New Roman" w:hAnsi="Times New Roman"/>
          <w:b/>
          <w:sz w:val="28"/>
          <w:szCs w:val="28"/>
        </w:rPr>
        <w:t xml:space="preserve">Глава </w:t>
      </w:r>
      <w:r>
        <w:rPr>
          <w:rFonts w:ascii="Times New Roman" w:hAnsi="Times New Roman"/>
          <w:b/>
          <w:sz w:val="28"/>
          <w:szCs w:val="28"/>
          <w:lang w:val="en-US"/>
        </w:rPr>
        <w:t>VIII</w:t>
      </w:r>
      <w:r>
        <w:rPr>
          <w:rFonts w:ascii="Times New Roman" w:hAnsi="Times New Roman"/>
          <w:b/>
          <w:sz w:val="28"/>
          <w:szCs w:val="28"/>
        </w:rPr>
        <w:t>. РАССМОТРЕНИЕ И УТВЕРЖДЕНИЕ БЮДЖЕТА СЕЛЬСКОГО ПОСЕЛЕНИЯ</w:t>
      </w:r>
    </w:p>
    <w:p w14:paraId="6C0084D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46. Структура решения о бюджете сельского поселения</w:t>
      </w:r>
    </w:p>
    <w:p w14:paraId="6AF42DD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В решении о бюджете сельского поселения должны содержаться основные характеристики бюджета, к которым относятся общий объём доходов бюджета, общий объём расходов, дефицит (профицит) бюджета.</w:t>
      </w:r>
    </w:p>
    <w:p w14:paraId="348FDBA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В решении о бюджете должны содержаться нормативы распределения доходов между бюджетом сельского поселения и бюджетам муниципального района и в случае, если они не установлены бюджетным законодательством Российской Федерации, бюджетным законодательством Архангельской области.</w:t>
      </w:r>
    </w:p>
    <w:p w14:paraId="0DE9D52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Решением о бюджете сельского поселения устанавливаются:</w:t>
      </w:r>
    </w:p>
    <w:p w14:paraId="5EA32A4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перечень главных администраторов доходов бюджета;</w:t>
      </w:r>
    </w:p>
    <w:p w14:paraId="349AFD2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перечень главных администраторов источников финансирования дефицита бюджета;</w:t>
      </w:r>
    </w:p>
    <w:p w14:paraId="38EF977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поступления доходов в бюджет, в том числе объём межбюджетных трансфертов, получаемых из других бюджетов бюджетной системы Российской Федерации (по кодам классификации доходов бюджетов);</w:t>
      </w:r>
    </w:p>
    <w:p w14:paraId="5A9199B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источники финансирования дефицита бюджета (по кодам классификации источников финансирования дефицитов бюджетов);</w:t>
      </w:r>
    </w:p>
    <w:p w14:paraId="1EC2451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бюджета по разделам и подразделам функциональной классификации расходов бюджетов Российской Федерации;</w:t>
      </w:r>
    </w:p>
    <w:p w14:paraId="1DE14DC3" w14:textId="77777777" w:rsidR="00B910BB" w:rsidRDefault="00B910BB" w:rsidP="00B910BB">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 распределение бюджетных ассигнований по главным распорядителям средств местного бюджета, по разделам, подразделам, по целевым статьям (муниципальным программам и непрограммным направлениям деятельности), группам видов расходов классификации расходов бюджетов (ведомственная структура расходов);</w:t>
      </w:r>
    </w:p>
    <w:p w14:paraId="6770F37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размер резервного фонда местной администрации;</w:t>
      </w:r>
    </w:p>
    <w:p w14:paraId="73396DA7" w14:textId="77777777" w:rsidR="00B910BB" w:rsidRDefault="00B910BB" w:rsidP="00B910BB">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 распределение бюджетных ассигнований на реализацию муниципальных программ;</w:t>
      </w:r>
    </w:p>
    <w:p w14:paraId="7D3093C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общий объём бюджетных ассигнований, направляемых на исполнение публичных нормативных обязательств;</w:t>
      </w:r>
    </w:p>
    <w:p w14:paraId="4BA334A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бюджетных ассигнований на предоставление бюджетных кредитов;</w:t>
      </w:r>
    </w:p>
    <w:p w14:paraId="4F27DD6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предоставления бюджетных кредитов, которой устанавливаются цели, порядок и условия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кредитов;</w:t>
      </w:r>
    </w:p>
    <w:p w14:paraId="4764D5F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 и распределение межбюджетных трансфертов, предоставляемых другим бюджетам бюджетной системы Российской Федерации;</w:t>
      </w:r>
    </w:p>
    <w:p w14:paraId="027124A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порядок расчёта отдельных показателей, используемых в методике распределения дотаций на выравнивание бюджетной обеспеченности сельского поселения из районного фонда финансовой поддержки поселений;</w:t>
      </w:r>
    </w:p>
    <w:p w14:paraId="4997A57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14:paraId="59B3595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размер долговых обязательств сельского поселения по их видам на 1 января года, следующего за очередным финансовым годом (верхний предел);</w:t>
      </w:r>
    </w:p>
    <w:p w14:paraId="5077354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муниципальных внутренних заимствований;</w:t>
      </w:r>
    </w:p>
    <w:p w14:paraId="0844848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программа муниципальных гарантий;</w:t>
      </w:r>
    </w:p>
    <w:p w14:paraId="479CA8F9" w14:textId="591C3058"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сельского поселения на обслуживание внутреннего долга сельского поселения.</w:t>
      </w:r>
    </w:p>
    <w:p w14:paraId="68D07D20" w14:textId="0E450BC3" w:rsidR="00B910BB" w:rsidRDefault="00B910BB" w:rsidP="00B910BB">
      <w:pPr>
        <w:shd w:val="clear" w:color="auto" w:fill="FFFFFF"/>
        <w:jc w:val="both"/>
        <w:rPr>
          <w:color w:val="000000" w:themeColor="text1"/>
          <w:sz w:val="28"/>
          <w:szCs w:val="28"/>
        </w:rPr>
      </w:pPr>
      <w:r w:rsidRPr="00D44C76">
        <w:rPr>
          <w:color w:val="000000" w:themeColor="text1"/>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bookmarkStart w:id="0" w:name="_GoBack"/>
      <w:bookmarkEnd w:id="0"/>
    </w:p>
    <w:p w14:paraId="2977825A" w14:textId="77777777" w:rsidR="00B910BB" w:rsidRDefault="00B910BB" w:rsidP="00B910BB">
      <w:pPr>
        <w:pStyle w:val="ConsNormal"/>
        <w:widowControl/>
        <w:ind w:right="0" w:firstLine="567"/>
        <w:jc w:val="both"/>
        <w:rPr>
          <w:rFonts w:ascii="Times New Roman" w:hAnsi="Times New Roman"/>
          <w:sz w:val="28"/>
          <w:szCs w:val="28"/>
        </w:rPr>
      </w:pPr>
    </w:p>
    <w:p w14:paraId="600B3D4F" w14:textId="77777777" w:rsidR="00B910BB" w:rsidRDefault="00B910BB" w:rsidP="00B910BB">
      <w:pPr>
        <w:pStyle w:val="ConsNormal"/>
        <w:widowControl/>
        <w:ind w:right="0" w:firstLine="567"/>
        <w:jc w:val="center"/>
        <w:rPr>
          <w:rFonts w:ascii="Times New Roman" w:hAnsi="Times New Roman"/>
          <w:b/>
          <w:sz w:val="28"/>
          <w:szCs w:val="28"/>
        </w:rPr>
      </w:pPr>
    </w:p>
    <w:p w14:paraId="2A3BEC46"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47. Внесение проекта решения о бюджете сельского поселения на рассмотрение Совету депутатов</w:t>
      </w:r>
    </w:p>
    <w:p w14:paraId="57E3F47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Администрация сельского поселения вносит на рассмотрение Совета депутатов проект решения о бюджете сельского поселения в срок до 15 ноября текущего года.</w:t>
      </w:r>
    </w:p>
    <w:p w14:paraId="5F26A4E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Одновременно с проектом решения о бюджете в Совет депутатов представляются документы:</w:t>
      </w:r>
    </w:p>
    <w:p w14:paraId="68909DF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 к проекту решения о бюджете сельского поселения;</w:t>
      </w:r>
    </w:p>
    <w:p w14:paraId="0F09C09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042F086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оценка ожидаемого исполнения бюджета на текущий финансовый год;</w:t>
      </w:r>
    </w:p>
    <w:p w14:paraId="1B610D5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паспорта муниципальных программ;</w:t>
      </w:r>
    </w:p>
    <w:p w14:paraId="75497A8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проект адресной инвестиционной программы (информация о бюджетных инвестициях в объекты капитального строительства, бюджетные ассигнования на которые на очередной финансовый год превышают 500,0 тыс. руб.);</w:t>
      </w:r>
    </w:p>
    <w:p w14:paraId="1EED6DA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предварительные итоги социально-экономического развития сельского поселения за истёкший период текущего финансового года и ожидаемые итоги социально-экономического развития сельского поселения за текущий финансовый год;</w:t>
      </w:r>
    </w:p>
    <w:p w14:paraId="15952BF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прогноз социально-экономического развития сельского поселения;</w:t>
      </w:r>
    </w:p>
    <w:p w14:paraId="16C54DD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основные направления бюджетной и налоговой политики сельского поселения;</w:t>
      </w:r>
    </w:p>
    <w:p w14:paraId="2A48358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реестр источников доходов бюджета сельского поселения «Усть-Шоношское»;</w:t>
      </w:r>
    </w:p>
    <w:p w14:paraId="2F396E21" w14:textId="77777777" w:rsidR="00B910BB" w:rsidRDefault="00B910BB" w:rsidP="00B910BB">
      <w:pPr>
        <w:ind w:firstLine="567"/>
        <w:jc w:val="both"/>
        <w:rPr>
          <w:sz w:val="28"/>
          <w:szCs w:val="28"/>
        </w:rPr>
      </w:pPr>
      <w:r>
        <w:rPr>
          <w:sz w:val="28"/>
          <w:szCs w:val="28"/>
        </w:rPr>
        <w:t>- методики (проекты методик) и расчёты распределения межбюджетных трансфертов;</w:t>
      </w:r>
    </w:p>
    <w:p w14:paraId="4942C0C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 случае возникновения разногласий с финансовым органом в отношении проекта бюджетной сметы Совета депутатов предложенный Советом депутатов проект указанной бюджетной сметы.</w:t>
      </w:r>
    </w:p>
    <w:p w14:paraId="20EA758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 Совет депутатов в течение трех календарных дней с момента согласования представленных документов и материалов, внесенного администрацией сельского поселения проекта решения о бюджете сельского поселения, требованиям статьи 46 настоящего Положения, направляет его в контрольно-счетную палату. </w:t>
      </w:r>
    </w:p>
    <w:p w14:paraId="5DAA75D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48. Публичные слушания по проекту бюджета сельского поселения</w:t>
      </w:r>
    </w:p>
    <w:p w14:paraId="6F7841E6" w14:textId="77777777" w:rsidR="00B910BB" w:rsidRDefault="00B910BB" w:rsidP="00B910BB">
      <w:pPr>
        <w:pStyle w:val="ConsNormal"/>
        <w:widowControl/>
        <w:ind w:right="0" w:firstLine="567"/>
        <w:jc w:val="both"/>
        <w:rPr>
          <w:rFonts w:ascii="Times New Roman" w:hAnsi="Times New Roman"/>
          <w:b/>
          <w:sz w:val="28"/>
          <w:szCs w:val="28"/>
        </w:rPr>
      </w:pPr>
      <w:r>
        <w:rPr>
          <w:rFonts w:ascii="Times New Roman" w:hAnsi="Times New Roman"/>
          <w:sz w:val="28"/>
          <w:szCs w:val="28"/>
        </w:rPr>
        <w:t>1. Проект решения о бюджете сельского поселения, вынесенный на рассмотрение Совета депутатов, подлежит официальному опубликованию.</w:t>
      </w:r>
      <w:r>
        <w:rPr>
          <w:rFonts w:ascii="Times New Roman" w:hAnsi="Times New Roman"/>
          <w:b/>
          <w:sz w:val="28"/>
          <w:szCs w:val="28"/>
        </w:rPr>
        <w:t xml:space="preserve"> </w:t>
      </w:r>
    </w:p>
    <w:p w14:paraId="7385119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 Для обсуждения проекта бюджета сельского поселения с участием жителей сельского поселения «Усть-Шоношское» местной администрацией </w:t>
      </w:r>
      <w:r>
        <w:rPr>
          <w:rFonts w:ascii="Times New Roman" w:hAnsi="Times New Roman"/>
          <w:sz w:val="28"/>
          <w:szCs w:val="28"/>
        </w:rPr>
        <w:lastRenderedPageBreak/>
        <w:t>проводятся публичные слушания в соответствии с порядком, установленным Советом депутатов.</w:t>
      </w:r>
    </w:p>
    <w:p w14:paraId="53016DA7" w14:textId="77777777" w:rsidR="00B910BB" w:rsidRDefault="00B910BB" w:rsidP="00B910BB">
      <w:pPr>
        <w:pStyle w:val="ConsNormal"/>
        <w:widowControl/>
        <w:ind w:right="0" w:firstLine="567"/>
        <w:jc w:val="both"/>
        <w:rPr>
          <w:rFonts w:ascii="Times New Roman" w:hAnsi="Times New Roman"/>
          <w:sz w:val="28"/>
          <w:szCs w:val="28"/>
        </w:rPr>
      </w:pPr>
    </w:p>
    <w:p w14:paraId="78D893B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49. Порядок рассмотрения проекта решения о бюджете и его утверждения</w:t>
      </w:r>
    </w:p>
    <w:p w14:paraId="27A854A3" w14:textId="77777777" w:rsidR="00B910BB" w:rsidRDefault="00B910BB" w:rsidP="00B910BB">
      <w:pPr>
        <w:autoSpaceDE w:val="0"/>
        <w:autoSpaceDN w:val="0"/>
        <w:adjustRightInd w:val="0"/>
        <w:ind w:firstLine="567"/>
        <w:jc w:val="both"/>
        <w:outlineLvl w:val="3"/>
        <w:rPr>
          <w:sz w:val="28"/>
          <w:szCs w:val="28"/>
        </w:rPr>
      </w:pPr>
      <w:r>
        <w:rPr>
          <w:sz w:val="28"/>
          <w:szCs w:val="28"/>
        </w:rPr>
        <w:t>1. Совет депутатов сельского поселения «Усть-Шоношское» рассматривает проект решения о бюджете сельского поселения в течение 30 календарных дней со дня его внесения в Совет депутатов.</w:t>
      </w:r>
    </w:p>
    <w:p w14:paraId="7FC3B3AC" w14:textId="77777777" w:rsidR="00B910BB" w:rsidRDefault="00B910BB" w:rsidP="00B910BB">
      <w:pPr>
        <w:autoSpaceDE w:val="0"/>
        <w:autoSpaceDN w:val="0"/>
        <w:adjustRightInd w:val="0"/>
        <w:ind w:firstLine="567"/>
        <w:jc w:val="both"/>
        <w:outlineLvl w:val="3"/>
        <w:rPr>
          <w:sz w:val="28"/>
          <w:szCs w:val="28"/>
        </w:rPr>
      </w:pPr>
      <w:r>
        <w:rPr>
          <w:sz w:val="28"/>
          <w:szCs w:val="28"/>
        </w:rPr>
        <w:t>2. До рассмотрения проекта решения о бюджете сельского поселения, Совет депутатов проводит депутатские слушания по проекту бюджета сельского поселения, на которых заслушивается доклад руководителя финансового органа, Проект решения о бюджете рассматривается на заседаниях постоянных депутатских комиссий.</w:t>
      </w:r>
    </w:p>
    <w:p w14:paraId="11D0D21C" w14:textId="77777777" w:rsidR="00B910BB" w:rsidRDefault="00B910BB" w:rsidP="00B910BB">
      <w:pPr>
        <w:autoSpaceDE w:val="0"/>
        <w:autoSpaceDN w:val="0"/>
        <w:adjustRightInd w:val="0"/>
        <w:ind w:firstLine="567"/>
        <w:jc w:val="both"/>
        <w:outlineLvl w:val="3"/>
        <w:rPr>
          <w:sz w:val="28"/>
          <w:szCs w:val="28"/>
        </w:rPr>
      </w:pPr>
      <w:r>
        <w:rPr>
          <w:sz w:val="28"/>
          <w:szCs w:val="28"/>
        </w:rPr>
        <w:t>3. Контрольно-счетная палата готовит и представляет в Совет депутатов экспертизу проекта решения о бюджете сельского поселения не позднее, чем за семь календарных дней до начала заседания Совета депутатов, на котором рассматривается проект решения о бюджете. Экспертиза доводится до всех депутатов Совета депутатов и администрации сельского поселения.</w:t>
      </w:r>
    </w:p>
    <w:p w14:paraId="13194322" w14:textId="77777777" w:rsidR="00B910BB" w:rsidRDefault="00B910BB" w:rsidP="00B910BB">
      <w:pPr>
        <w:autoSpaceDE w:val="0"/>
        <w:autoSpaceDN w:val="0"/>
        <w:adjustRightInd w:val="0"/>
        <w:ind w:firstLine="567"/>
        <w:jc w:val="both"/>
        <w:outlineLvl w:val="3"/>
        <w:rPr>
          <w:sz w:val="28"/>
          <w:szCs w:val="28"/>
        </w:rPr>
      </w:pPr>
      <w:r>
        <w:rPr>
          <w:sz w:val="28"/>
          <w:szCs w:val="28"/>
        </w:rPr>
        <w:t>4. При рассмотрении проекта решения о бюджете сельского поселения Совет депутатов заслушивает доклад руководителя финансового органа, председателя Совета депутатов, по которому принимается решение о принятии или об отклонении проекта решения о бюджете сельского поселения.</w:t>
      </w:r>
    </w:p>
    <w:p w14:paraId="4B31235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В случае принятия решения о бюджете сельского поселения на очередной финансовый год и плановый период, решение направляется главе сельского поселения для подписания и официального опубликования.</w:t>
      </w:r>
    </w:p>
    <w:p w14:paraId="37260FC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6. В случае отклонения проекта решения о бюджете сельского поселения, проект передается в Согласительную комиссию. Согласительная комиссия формируется из равного числа депутатов Совета депутатов и представителей администрации сельского поселения. Персональный состав Согласительной комиссии утверждается раздельно постановлением председателя Совета депутатов и распоряжением Главы. Руководит заседаниями Согласительной комиссии председатель Совета депутатов.</w:t>
      </w:r>
    </w:p>
    <w:p w14:paraId="4A384E9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Согласительная комиссия уточняет показатели бюджета сельского поселения и разрабатывает согласованный вариант проекта решения о бюджете сельского поселения на очередной финансовый год и плановый период.</w:t>
      </w:r>
    </w:p>
    <w:p w14:paraId="6D2ABB2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Согласительная комиссия считается правомочной, если на ней присутствует не менее 2/3 членов комиссии из числа депутатов Совета депутатов и не менее 2/3 членов комиссии из числа представителей администрации сельского поселения. Решение Согласительной комиссии принимается раздельным голосованием членов Согласительной комиссии от Совета депутатов и от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w:t>
      </w:r>
      <w:r>
        <w:rPr>
          <w:rFonts w:ascii="Times New Roman" w:hAnsi="Times New Roman"/>
          <w:sz w:val="28"/>
          <w:szCs w:val="28"/>
        </w:rPr>
        <w:lastRenderedPageBreak/>
        <w:t>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p>
    <w:p w14:paraId="1B5AED5D" w14:textId="77777777" w:rsidR="00B910BB" w:rsidRDefault="00B910BB" w:rsidP="00B910BB">
      <w:pPr>
        <w:autoSpaceDE w:val="0"/>
        <w:autoSpaceDN w:val="0"/>
        <w:adjustRightInd w:val="0"/>
        <w:ind w:firstLine="567"/>
        <w:jc w:val="both"/>
        <w:rPr>
          <w:sz w:val="28"/>
          <w:szCs w:val="28"/>
        </w:rPr>
      </w:pPr>
      <w:r>
        <w:rPr>
          <w:sz w:val="28"/>
          <w:szCs w:val="28"/>
        </w:rPr>
        <w:t>7. На сессии Совета депутатов решение Согласительной комиссии докладывает председатель Совета депутатов, по которому принимается решение о принятии или об отклонении рассматриваемого согласованного варианта проекта решения о бюджете сельского поселения.</w:t>
      </w:r>
    </w:p>
    <w:p w14:paraId="0A50B7C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8. В случае отклонения решения о бюджете сельского поселения проводится процедура, предусмотренная подпунктами 6 настоящей статьи.</w:t>
      </w:r>
    </w:p>
    <w:p w14:paraId="55A6AFC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50. Временное управление бюджетом</w:t>
      </w:r>
    </w:p>
    <w:p w14:paraId="76B2030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В случае если решение о бюджете сельского поселения не вступило в силу с начала текущего финансового года вводится режим временного управления бюджетом.</w:t>
      </w:r>
    </w:p>
    <w:p w14:paraId="262B74B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При введении режима временного управления бюджетом финансовый орган организует исполнение бюджета с соблюдением норм, установленных Бюджетным кодексом Российской Федерации.</w:t>
      </w:r>
    </w:p>
    <w:p w14:paraId="6C2A7C4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51. Внесение изменений в решение о бюджете по окончании периода временного управления бюджетом</w:t>
      </w:r>
    </w:p>
    <w:p w14:paraId="34EDC4A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статьёй 50 настоящего Положения, в течение одного месяца со дня вступления в силу указанного решения местная администрация представляет на рассмотрение и утверждение Советом депутатов проект решения о внесении изменений в решение о бюджете, уточняющего показатели бюджета с учётом исполнения бюджета за период временного управления бюджетом.</w:t>
      </w:r>
    </w:p>
    <w:p w14:paraId="209DD1A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Указанный проект решения рассматривается и утверждается Советом депутатов в срок, не превышающий 15 дней со дня его представления.</w:t>
      </w:r>
    </w:p>
    <w:p w14:paraId="6181844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IX</w:t>
      </w:r>
      <w:r>
        <w:rPr>
          <w:rFonts w:ascii="Times New Roman" w:hAnsi="Times New Roman"/>
          <w:b/>
          <w:sz w:val="28"/>
          <w:szCs w:val="28"/>
        </w:rPr>
        <w:t>. ВНЕСЕНИЕ ИЗМЕНЕНИЙ В РЕШЕНИЕ О БЮДЖЕТЕ СЕЛЬСКОГО ПОСЕЛЕНИЯ</w:t>
      </w:r>
    </w:p>
    <w:p w14:paraId="40BBAA79"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52. Внесение изменений в решение о бюджете сельского поселения</w:t>
      </w:r>
    </w:p>
    <w:p w14:paraId="7A87BD4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В случаях, установленных Бюджетным кодексом Российской Федерации, финансовый орган разрабатывает, а местная администрация представляет на рассмотрение Совета депутатов проекты решений о внесении изменений в решение о бюджете сельского поселения на текущий финансовый год.</w:t>
      </w:r>
    </w:p>
    <w:p w14:paraId="4474EDB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Указанные проекты решений рассматриваются Советом депутатов при наличии:</w:t>
      </w:r>
    </w:p>
    <w:p w14:paraId="54CF48E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сравнительного анализа предполагаемых и утверждённых решением о бюджете сельского поселения основных характеристик и показателей бюджета сельского поселения;</w:t>
      </w:r>
    </w:p>
    <w:p w14:paraId="2F2BFF0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пояснительной записки с обоснованием предлагаемых изменений в решение о бюджете.</w:t>
      </w:r>
    </w:p>
    <w:p w14:paraId="45E3DC8D" w14:textId="77777777" w:rsidR="00B910BB" w:rsidRDefault="00B910BB" w:rsidP="00B910BB">
      <w:pPr>
        <w:widowControl w:val="0"/>
        <w:autoSpaceDE w:val="0"/>
        <w:autoSpaceDN w:val="0"/>
        <w:adjustRightInd w:val="0"/>
        <w:ind w:firstLine="567"/>
        <w:jc w:val="both"/>
        <w:rPr>
          <w:sz w:val="28"/>
          <w:szCs w:val="28"/>
        </w:rPr>
      </w:pPr>
      <w:r>
        <w:rPr>
          <w:sz w:val="28"/>
          <w:szCs w:val="28"/>
        </w:rPr>
        <w:t xml:space="preserve">3. Проект решения о внесении изменений и дополнений в решение О </w:t>
      </w:r>
      <w:r>
        <w:rPr>
          <w:sz w:val="28"/>
          <w:szCs w:val="28"/>
        </w:rPr>
        <w:lastRenderedPageBreak/>
        <w:t>бюджете сельского поселения «Усть-Шоношское», не позднее следующего рабочего дня после дня его поступления в Совет депутатов направляется в контрольно-счетную палату.</w:t>
      </w:r>
    </w:p>
    <w:p w14:paraId="5190F6B9" w14:textId="77777777" w:rsidR="00B910BB" w:rsidRDefault="00B910BB" w:rsidP="00B910BB">
      <w:pPr>
        <w:widowControl w:val="0"/>
        <w:autoSpaceDE w:val="0"/>
        <w:autoSpaceDN w:val="0"/>
        <w:adjustRightInd w:val="0"/>
        <w:ind w:firstLine="567"/>
        <w:jc w:val="both"/>
        <w:rPr>
          <w:sz w:val="28"/>
          <w:szCs w:val="28"/>
        </w:rPr>
      </w:pPr>
      <w:r>
        <w:rPr>
          <w:sz w:val="28"/>
          <w:szCs w:val="28"/>
        </w:rPr>
        <w:t>Контрольно-счетная палата в течение семи календарных дней со дня поступления в контрольно-счетную палату проекта решения о внесении изменений и дополнений проводит экспертизу и готовит заключение на указанный проект решения, которое представляется в Совет депутатов и администрацию.</w:t>
      </w:r>
    </w:p>
    <w:p w14:paraId="4155E775" w14:textId="77777777" w:rsidR="00B910BB" w:rsidRDefault="00B910BB" w:rsidP="00B910BB">
      <w:pPr>
        <w:widowControl w:val="0"/>
        <w:autoSpaceDE w:val="0"/>
        <w:autoSpaceDN w:val="0"/>
        <w:adjustRightInd w:val="0"/>
        <w:ind w:firstLine="567"/>
        <w:jc w:val="both"/>
        <w:rPr>
          <w:sz w:val="28"/>
          <w:szCs w:val="28"/>
        </w:rPr>
      </w:pPr>
      <w:r>
        <w:rPr>
          <w:sz w:val="28"/>
          <w:szCs w:val="28"/>
        </w:rPr>
        <w:t>При несогласии администрации с выводами, указанными в заключении контрольно-счетной палаты, администрация направляет в Совет депутатов и контрольно-счетную палату разногласия к указанному заключению, которые доводятся до сведения депутатов Совет депутатов.</w:t>
      </w:r>
    </w:p>
    <w:p w14:paraId="179D3B96" w14:textId="77777777" w:rsidR="00B910BB" w:rsidRDefault="00B910BB" w:rsidP="00B910BB">
      <w:pPr>
        <w:widowControl w:val="0"/>
        <w:autoSpaceDE w:val="0"/>
        <w:autoSpaceDN w:val="0"/>
        <w:adjustRightInd w:val="0"/>
        <w:ind w:firstLine="567"/>
        <w:jc w:val="center"/>
        <w:rPr>
          <w:b/>
          <w:sz w:val="28"/>
          <w:szCs w:val="28"/>
        </w:rPr>
      </w:pPr>
      <w:r>
        <w:rPr>
          <w:b/>
          <w:sz w:val="28"/>
          <w:szCs w:val="28"/>
        </w:rPr>
        <w:t xml:space="preserve">Глава </w:t>
      </w:r>
      <w:r>
        <w:rPr>
          <w:b/>
          <w:sz w:val="28"/>
          <w:szCs w:val="28"/>
          <w:lang w:val="en-US"/>
        </w:rPr>
        <w:t>X</w:t>
      </w:r>
      <w:r>
        <w:rPr>
          <w:b/>
          <w:sz w:val="28"/>
          <w:szCs w:val="28"/>
        </w:rPr>
        <w:t>. ИСПОЛНЕНИЕ БЮДЖЕТА СЕЛЬСКОГО ПОСЕЛЕНИЯ</w:t>
      </w:r>
    </w:p>
    <w:p w14:paraId="0603B94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53. Основы исполнения бюджета сельского поселения</w:t>
      </w:r>
    </w:p>
    <w:p w14:paraId="57E836E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Исполнение бюджета сельского поселения обеспечивается местной администрацией.</w:t>
      </w:r>
    </w:p>
    <w:p w14:paraId="028E3E4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Организация исполнения бюджета сельского поселения возлагается на администрацию. Исполнение бюджета организуется на основе сводной бюджетной росписи и кассового плана.</w:t>
      </w:r>
    </w:p>
    <w:p w14:paraId="25F7791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14:paraId="21ED3EA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Кассовое обслуживание исполнения бюджета сельского поселения осуществляется органами Федерального казначейства.</w:t>
      </w:r>
    </w:p>
    <w:p w14:paraId="2589483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54. Сводная бюджетная роспись бюджета сельского поселения</w:t>
      </w:r>
    </w:p>
    <w:p w14:paraId="1EA50F2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Порядок составления и ведения сводной бюджетной росписи устанавливается администрацией.</w:t>
      </w:r>
    </w:p>
    <w:p w14:paraId="3D42E71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Утверждение сводной бюджетной росписи и внесение изменений в неё осуществляется главой администрации.</w:t>
      </w:r>
    </w:p>
    <w:p w14:paraId="4AA93A3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Утверждённые показатели сводной бюджетной росписи должны соответствовать решению о бюджете сельского поселения.</w:t>
      </w:r>
    </w:p>
    <w:p w14:paraId="592B6BC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71D1BD2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случаях, установленных Бюджетным кодексом Российской Федерации и решением о бюджете сельского поселения в ходе исполнения бюджета сельского поселения показатели сводной бюджетной росписи могут быть изменены в соответствии с решениями главой администрации без внесения изменений в решение о бюджете.</w:t>
      </w:r>
    </w:p>
    <w:p w14:paraId="16526C8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когда вводится режим временного управления бюджетом.</w:t>
      </w:r>
    </w:p>
    <w:p w14:paraId="731ACF3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В сводную бюджетную роспись включаются бюджетные ассигнования по источникам финансирования дефицита бюджета.</w:t>
      </w:r>
    </w:p>
    <w:p w14:paraId="668C25BA"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55. Бюджетная роспись</w:t>
      </w:r>
    </w:p>
    <w:p w14:paraId="29904BFB" w14:textId="77777777" w:rsidR="00B910BB" w:rsidRDefault="00B910BB" w:rsidP="00B910BB">
      <w:pPr>
        <w:pStyle w:val="ConsNormal"/>
        <w:widowControl/>
        <w:ind w:right="0" w:firstLine="567"/>
        <w:jc w:val="both"/>
        <w:rPr>
          <w:rFonts w:ascii="Times New Roman" w:hAnsi="Times New Roman"/>
          <w:sz w:val="28"/>
          <w:szCs w:val="28"/>
        </w:rPr>
      </w:pPr>
    </w:p>
    <w:p w14:paraId="1FBF95E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w:t>
      </w:r>
    </w:p>
    <w:p w14:paraId="13E5AD5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главой администрацией лимитами бюджетных обязательств.</w:t>
      </w:r>
    </w:p>
    <w:p w14:paraId="6D37727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14:paraId="033012B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Утверждение бюджетной росписи и внесение изменений в неё осуществляются главным распорядителем (распорядителем) бюджетных средств.</w:t>
      </w:r>
    </w:p>
    <w:p w14:paraId="664B6A5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когда вводится режим временного управления бюджетом.</w:t>
      </w:r>
    </w:p>
    <w:p w14:paraId="763CA19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0F0F2D7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544FF663"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56. Кассовый план</w:t>
      </w:r>
    </w:p>
    <w:p w14:paraId="1AAC0AB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p w14:paraId="55248EC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7687841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Составление и ведение кассового плана осуществляется администрацией.</w:t>
      </w:r>
    </w:p>
    <w:p w14:paraId="47E3984F"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57. Предельные объёмы финансирования</w:t>
      </w:r>
    </w:p>
    <w:p w14:paraId="0156F7D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В случае и порядке, установленных администрацией,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p>
    <w:p w14:paraId="006E2D6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58. Исполнение бюджета сельского поселения по доходам</w:t>
      </w:r>
    </w:p>
    <w:p w14:paraId="1DD164ED" w14:textId="77777777" w:rsidR="00B910BB" w:rsidRDefault="00B910BB" w:rsidP="00B910BB">
      <w:pPr>
        <w:pStyle w:val="ConsNormal"/>
        <w:widowControl/>
        <w:ind w:right="0" w:firstLine="567"/>
        <w:jc w:val="both"/>
        <w:rPr>
          <w:rFonts w:ascii="Times New Roman" w:hAnsi="Times New Roman"/>
          <w:sz w:val="28"/>
          <w:szCs w:val="28"/>
        </w:rPr>
      </w:pPr>
    </w:p>
    <w:p w14:paraId="05198B2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Исполнение бюджета сельского поселения по доходам предусматривает:</w:t>
      </w:r>
    </w:p>
    <w:p w14:paraId="3FFC71C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зачисление на единый счёт бюджета доходов от распределения налогов, сборов и иных поступлений в бюджет;</w:t>
      </w:r>
    </w:p>
    <w:p w14:paraId="52A5EB9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24C17F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зачёт излишне уплаченных или излишне взысканных сумм в соответствии с законодательством Российской Федерации о налогах и сборах;</w:t>
      </w:r>
    </w:p>
    <w:p w14:paraId="7C4007D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уточнение администратором доходов бюджета платежей в бюджет сельского поселения;</w:t>
      </w:r>
    </w:p>
    <w:p w14:paraId="3F7A9EC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перечисления Федеральным казначейством средств, необходимых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сельского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5E29E493"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59. Исполнение бюджета сельского поселения по расходам</w:t>
      </w:r>
    </w:p>
    <w:p w14:paraId="0832C2A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Исполнение бюджета по расходам осуществляется в порядке, установленном финансовым органом, с соблюдением требований Бюджетного кодекса Российской Федерации.</w:t>
      </w:r>
    </w:p>
    <w:p w14:paraId="1E62660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Исполнение бюджета по расходам предусматривает:</w:t>
      </w:r>
    </w:p>
    <w:p w14:paraId="3FF1AAF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принятие бюджетных обязательств;</w:t>
      </w:r>
    </w:p>
    <w:p w14:paraId="35394A1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подтверждение денежных обязательств;</w:t>
      </w:r>
    </w:p>
    <w:p w14:paraId="71DCCF5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санкционирование оплаты денежных обязательств;</w:t>
      </w:r>
    </w:p>
    <w:p w14:paraId="3F0C0FA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подтверждение исполнения денежных обязательств.</w:t>
      </w:r>
    </w:p>
    <w:p w14:paraId="4CC17706"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60. Исполнение бюджета сельского поселения по источникам финансирования дефицита бюджета</w:t>
      </w:r>
    </w:p>
    <w:p w14:paraId="34FFF69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в соответствии с положениями Бюджетного кодекса Российской Федерации.</w:t>
      </w:r>
    </w:p>
    <w:p w14:paraId="5AA4281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администрацией.</w:t>
      </w:r>
    </w:p>
    <w:p w14:paraId="66A3ED4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61. Лицевые счета для учёта операций по исполнению бюджета сельского поселения</w:t>
      </w:r>
    </w:p>
    <w:p w14:paraId="39D18EB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Учёт операций по исполнению бюджета, осуществляемых участниками бюджетного процесса в рамках их бюджетных полномочий, производится на </w:t>
      </w:r>
      <w:r>
        <w:rPr>
          <w:rFonts w:ascii="Times New Roman" w:hAnsi="Times New Roman"/>
          <w:sz w:val="28"/>
          <w:szCs w:val="28"/>
        </w:rPr>
        <w:lastRenderedPageBreak/>
        <w:t>лицевых счетах, открываемых в соответствии с положениями Бюджетного кодекса Российской Федерации в Федеральном казначействе.</w:t>
      </w:r>
    </w:p>
    <w:p w14:paraId="375D9E03" w14:textId="77777777" w:rsidR="00B910BB" w:rsidRDefault="00B910BB" w:rsidP="00B910BB">
      <w:pPr>
        <w:pStyle w:val="ConsNormal"/>
        <w:widowControl/>
        <w:ind w:right="0" w:firstLine="567"/>
        <w:jc w:val="both"/>
        <w:rPr>
          <w:rFonts w:ascii="Times New Roman" w:hAnsi="Times New Roman"/>
          <w:b/>
          <w:sz w:val="28"/>
          <w:szCs w:val="28"/>
        </w:rPr>
      </w:pPr>
      <w:r>
        <w:rPr>
          <w:rFonts w:ascii="Times New Roman" w:hAnsi="Times New Roman"/>
          <w:sz w:val="28"/>
          <w:szCs w:val="28"/>
        </w:rPr>
        <w:t>Лицевые счета, открываемые в Федеральном казначействе, открываются и ведутся в установленном Федеральным казначейством порядке.</w:t>
      </w:r>
    </w:p>
    <w:p w14:paraId="1D839928" w14:textId="77777777" w:rsidR="00B910BB" w:rsidRDefault="00B910BB" w:rsidP="00B910BB">
      <w:pPr>
        <w:pStyle w:val="ConsNormal"/>
        <w:widowControl/>
        <w:ind w:right="0" w:firstLine="0"/>
        <w:jc w:val="center"/>
        <w:rPr>
          <w:rFonts w:ascii="Times New Roman" w:hAnsi="Times New Roman"/>
          <w:sz w:val="28"/>
          <w:szCs w:val="28"/>
        </w:rPr>
      </w:pPr>
      <w:r>
        <w:rPr>
          <w:rFonts w:ascii="Times New Roman" w:hAnsi="Times New Roman"/>
          <w:b/>
          <w:sz w:val="28"/>
          <w:szCs w:val="28"/>
        </w:rPr>
        <w:t>Статья 62. Бюджетная смета</w:t>
      </w:r>
    </w:p>
    <w:p w14:paraId="5C97529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Бюджетная смета бюджетного учреждения составляется, утверждается и ведётся в порядке, определённом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14:paraId="3449755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14:paraId="0127E48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Утверждённые показатели бюджетной сметы бюджетного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14:paraId="7275BE1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63. Блокировка расходов бюджета сельского поселения</w:t>
      </w:r>
    </w:p>
    <w:p w14:paraId="2A097B8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Блокировка расходов бюджета сельского поселения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или другому получателю бюджетных средств на выполнение определённых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14:paraId="48D4B7E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Блокировка расходов бюджета осуществляется также при выявлении фактов нецелевого использования бюджетных средств.</w:t>
      </w:r>
    </w:p>
    <w:p w14:paraId="239F9B7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Блокировка расходов бюджета осуществляется по решению руководителя финансового органа на любом этапе исполнения бюджета.</w:t>
      </w:r>
    </w:p>
    <w:p w14:paraId="3D1C04D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Блокировке расходов могут быть подвергнуты:</w:t>
      </w:r>
    </w:p>
    <w:p w14:paraId="76F17E9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исключительно в размерах, в которых их финансирование было связано условиями, определёнными Бюджетным кодексом Российской Федерации либо решением о бюджете;</w:t>
      </w:r>
    </w:p>
    <w:p w14:paraId="29918D2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которым выявлены факты нецелевого использования.</w:t>
      </w:r>
    </w:p>
    <w:p w14:paraId="4FE1744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Блокировка расходов бюджета, финансирование которых не было связано условиями, определёнными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14:paraId="1736907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5. Глава администрации отменяет решение о блокировке расходов по ходатайству соответствующего главного распорядителя бюджетных средств </w:t>
      </w:r>
      <w:r>
        <w:rPr>
          <w:rFonts w:ascii="Times New Roman" w:hAnsi="Times New Roman"/>
          <w:sz w:val="28"/>
          <w:szCs w:val="28"/>
        </w:rPr>
        <w:lastRenderedPageBreak/>
        <w:t>или другого получателя бюджетных средств только после выполнения последним условий, невыполнение которых повлекло блокировку расходов.</w:t>
      </w:r>
    </w:p>
    <w:p w14:paraId="23515324" w14:textId="77777777" w:rsidR="00B910BB" w:rsidRDefault="00B910BB" w:rsidP="00B910BB">
      <w:pPr>
        <w:pStyle w:val="ConsNormal"/>
        <w:widowControl/>
        <w:ind w:right="0" w:firstLine="567"/>
        <w:jc w:val="both"/>
        <w:rPr>
          <w:rFonts w:ascii="Times New Roman" w:hAnsi="Times New Roman"/>
          <w:sz w:val="28"/>
          <w:szCs w:val="28"/>
        </w:rPr>
      </w:pPr>
    </w:p>
    <w:p w14:paraId="01EF561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64. Использование доходов, фактически полученных при исполнении бюджета сверх утверждённых решением о бюджете</w:t>
      </w:r>
    </w:p>
    <w:p w14:paraId="55C7355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Доходы, фактически полученные при исполнении бюджета сельского поселения сверх утверждённых решением о бюджете общего объёма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пределах 5 процентов общего объёма бюджетных ассигнований, утверждённых решением о бюджете на их исполнение в текущем финансовом году.</w:t>
      </w:r>
    </w:p>
    <w:p w14:paraId="5655CA7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14:paraId="3444CD69"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65. Иммунитет бюджета</w:t>
      </w:r>
    </w:p>
    <w:p w14:paraId="4E8905F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Иммунитет бюджета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14:paraId="79B7BAB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Обращение взыскания на средства бюджета службой судебных приставов не производится, за исключением случаев, установленных Бюджетным кодексом Российской Федерации.</w:t>
      </w:r>
    </w:p>
    <w:p w14:paraId="1883B9D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Обращение взыскания на средства бюджета на основании судебных актов производится в соответствии с Бюджетным кодексом Российской Федерации.</w:t>
      </w:r>
    </w:p>
    <w:p w14:paraId="107DCE45"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66. Завершение текущего финансового года</w:t>
      </w:r>
    </w:p>
    <w:p w14:paraId="455EDA0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Завершение операций по исполнению бюджета в текущем финансовом году осуществляется в порядке, установленном администрацией в соответствии с требованиями Бюджетного кодекса Российской Федерации</w:t>
      </w:r>
    </w:p>
    <w:p w14:paraId="62DEF16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I. СОСТАВЛЕНИЕ, ВНЕШНЯЯ ПРОВЕРКА, РАССМОТРЕНИЕ И УТВЕРЖДЕНИЕ БЮДЖЕТНОЙ ОТЧЁТНОСТИ И ОТЧЁТОВ ОБ ИСПОЛНЕНИИ БЮДЖЕТА</w:t>
      </w:r>
    </w:p>
    <w:p w14:paraId="1DE07C86"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67. Бюджетный учёт и бюджетная отчётность</w:t>
      </w:r>
    </w:p>
    <w:p w14:paraId="4815F4A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Бюджетный учёт представляет собой упорядоченную систему сбора, регистрации и обобщения информации в денежном выражении о состоянии </w:t>
      </w:r>
      <w:r>
        <w:rPr>
          <w:rFonts w:ascii="Times New Roman" w:hAnsi="Times New Roman"/>
          <w:sz w:val="28"/>
          <w:szCs w:val="28"/>
        </w:rPr>
        <w:lastRenderedPageBreak/>
        <w:t>финансовых и нефинансовых активов и обязательств сельского поселения, а также об операциях, изменяющих указанные активы и обязательства.</w:t>
      </w:r>
    </w:p>
    <w:p w14:paraId="0D585C1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Бюджетный учёт осуществляется в соответствии с планом счетов бюджетного учёта, утверждённым Министерством финансов Российской Федерации.</w:t>
      </w:r>
    </w:p>
    <w:p w14:paraId="11D12CD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Бюджетная отчётность сельского поселения является годовой, составляется в соответствии с требованиями, установленными Министерством финансов Российской Федерации.</w:t>
      </w:r>
    </w:p>
    <w:p w14:paraId="20B1986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Бюджетная отчётность включает в себя:</w:t>
      </w:r>
    </w:p>
    <w:p w14:paraId="582FB97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отчёт об исполнении бюджета;</w:t>
      </w:r>
    </w:p>
    <w:p w14:paraId="39EC2B6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баланс исполнения бюджета;</w:t>
      </w:r>
    </w:p>
    <w:p w14:paraId="344B033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финансовых результатах деятельности;</w:t>
      </w:r>
    </w:p>
    <w:p w14:paraId="3CC6155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движении денежных средств;</w:t>
      </w:r>
    </w:p>
    <w:p w14:paraId="162C85D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w:t>
      </w:r>
    </w:p>
    <w:p w14:paraId="4517528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учёта и бюджетной отчётности.</w:t>
      </w:r>
    </w:p>
    <w:p w14:paraId="2AC62BE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отчётность на основании представленной им бюджетной отчётности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0F8F50D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Главные администраторы средств местного бюджета представляют сводную бюджетную отчётность в администрацию сельского поселения в установленные им сроки.</w:t>
      </w:r>
    </w:p>
    <w:p w14:paraId="081C9DE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6. Бюджетная отчётность сельского поселения составляется администрация на основании сводной бюджетной отчётности соответствующих главных администраторов бюджетных средств.</w:t>
      </w:r>
    </w:p>
    <w:p w14:paraId="4CE3367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поселений представляют бюджетную отчётность в администрацию сельского поселения в установленные им сроки.</w:t>
      </w:r>
    </w:p>
    <w:p w14:paraId="43AD0A8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8. Администрация формирует бюджетную отчётность об исполнении бюджета сельского поселения.</w:t>
      </w:r>
    </w:p>
    <w:p w14:paraId="6079F00D"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68. Месячный отчёт об исполнении бюджета</w:t>
      </w:r>
    </w:p>
    <w:p w14:paraId="40FB0B1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Администрация ежемесячно формирует отчёт о кассовом исполнении бюджета сельского поселения, по форме, утверждаемой приказом Министерства финансов Российской Федерации.</w:t>
      </w:r>
    </w:p>
    <w:p w14:paraId="79E598E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Ежемесячно, не позднее 25-го числа месяца, следующего за отчётным, администрация направляет в Совет депутатов информацию об исполнении бюджета сельского поселения.</w:t>
      </w:r>
    </w:p>
    <w:p w14:paraId="782768B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 Месячная информация об исполнении бюджета сельского поселения составляется в виде справки-анализа с указанием утверждённого плана на </w:t>
      </w:r>
      <w:r>
        <w:rPr>
          <w:rFonts w:ascii="Times New Roman" w:hAnsi="Times New Roman"/>
          <w:sz w:val="28"/>
          <w:szCs w:val="28"/>
        </w:rPr>
        <w:lastRenderedPageBreak/>
        <w:t>финансовый год, уточнённого плана на финансовый год, кассового исполнения нарастающим итогом с начала года, процента исполнения к уточнённому плану по следующим показателям:</w:t>
      </w:r>
    </w:p>
    <w:p w14:paraId="1AE971D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классификации доходов бюджетов;</w:t>
      </w:r>
    </w:p>
    <w:p w14:paraId="08C085C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классификации источников финансирования дефицита бюджетов;</w:t>
      </w:r>
    </w:p>
    <w:p w14:paraId="5CD983ED" w14:textId="77777777" w:rsidR="00B910BB" w:rsidRDefault="00B910BB" w:rsidP="00B910BB">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расходы бюджета по разделам и подразделам классификации расходов бюджетов;</w:t>
      </w:r>
    </w:p>
    <w:p w14:paraId="1FA70A5E" w14:textId="77777777" w:rsidR="00B910BB" w:rsidRDefault="00B910BB" w:rsidP="00B910BB">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расходы бюджета в разрезе главных распорядителей бюджетных средств.</w:t>
      </w:r>
    </w:p>
    <w:p w14:paraId="664587DF" w14:textId="77777777" w:rsidR="00B910BB" w:rsidRDefault="00B910BB" w:rsidP="00B910BB">
      <w:pPr>
        <w:pStyle w:val="ConsNormal"/>
        <w:widowControl/>
        <w:tabs>
          <w:tab w:val="left" w:pos="0"/>
        </w:tabs>
        <w:ind w:right="0" w:firstLine="567"/>
        <w:jc w:val="center"/>
        <w:rPr>
          <w:rFonts w:ascii="Times New Roman" w:hAnsi="Times New Roman"/>
          <w:b/>
          <w:sz w:val="28"/>
          <w:szCs w:val="28"/>
        </w:rPr>
      </w:pPr>
      <w:r>
        <w:rPr>
          <w:rFonts w:ascii="Times New Roman" w:hAnsi="Times New Roman"/>
          <w:b/>
          <w:sz w:val="28"/>
          <w:szCs w:val="28"/>
        </w:rPr>
        <w:t>Статья 69. Ежеквартальный отчёт об исполнении бюджета</w:t>
      </w:r>
    </w:p>
    <w:p w14:paraId="147A5A0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Отчёт об исполнении бюджета сельского поселения за первый квартал, полугодие и девять месяцев текущего финансового года (ежеквартальный отчёт об исполнении бюджета сельского поселения) составляется администрацией и утверждается нормативным правовым актом местной администрации.</w:t>
      </w:r>
    </w:p>
    <w:p w14:paraId="34DD1E4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Ежеквартальный отчёт об исполнении бюджета сельского поселения составляется в виде справки-анализа в соответствии с п.3 статьи 68 настоящего Положения.</w:t>
      </w:r>
    </w:p>
    <w:p w14:paraId="21DF722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Дополнительными материалами к ежеквартальному отчёту об исполнении бюджета являются:</w:t>
      </w:r>
    </w:p>
    <w:p w14:paraId="142BB67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пояснительная записка к отчёту об исполнении бюджета;</w:t>
      </w:r>
    </w:p>
    <w:p w14:paraId="6C029FD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расходовании средств резервного фонда местной администрации;</w:t>
      </w:r>
    </w:p>
    <w:p w14:paraId="3BBB851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долговых обязательств сельского поселения на первый и последний день отчётного периода;</w:t>
      </w:r>
    </w:p>
    <w:p w14:paraId="23EE09B1" w14:textId="77777777" w:rsidR="00B910BB" w:rsidRDefault="00B910BB" w:rsidP="00B910BB">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расшифровка уточнения бюджета сельского поселения по расходам в разрезе разделов, подразделов классификации расходов бюджета;</w:t>
      </w:r>
    </w:p>
    <w:p w14:paraId="7DF69D92" w14:textId="77777777" w:rsidR="00B910BB" w:rsidRDefault="00B910BB" w:rsidP="00B910BB">
      <w:pPr>
        <w:pStyle w:val="ConsNormal"/>
        <w:widowControl/>
        <w:tabs>
          <w:tab w:val="left" w:pos="0"/>
        </w:tabs>
        <w:ind w:right="0" w:firstLine="567"/>
        <w:jc w:val="both"/>
        <w:rPr>
          <w:rFonts w:ascii="Times New Roman" w:hAnsi="Times New Roman"/>
          <w:sz w:val="28"/>
          <w:szCs w:val="28"/>
        </w:rPr>
      </w:pPr>
      <w:r>
        <w:rPr>
          <w:rFonts w:ascii="Times New Roman" w:hAnsi="Times New Roman"/>
          <w:sz w:val="28"/>
          <w:szCs w:val="28"/>
        </w:rPr>
        <w:t>- сведения о численности муниципальных служащих органов местного самоуправления, работников муниципальных учреждений, фактических затратах на их денежное содержание.</w:t>
      </w:r>
    </w:p>
    <w:p w14:paraId="7907D4C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Ежеквартальный отчёт об исполнении бюджета утверждается местной администрацией в течение 30 дней после окончания отчётного периода.</w:t>
      </w:r>
    </w:p>
    <w:p w14:paraId="3C7C034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5. Ежеквартальный отчёт об исполнении бюджета сельского поселения вместе с дополнительными к нему материалами в течение 5 дней после утверждения предоставляется в Совет депутатов.</w:t>
      </w:r>
    </w:p>
    <w:p w14:paraId="7C95D0C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6. Ежеквартальный отчёт подлежит рассмотрению на сессии Совета депутатов. На сессии Совета депутатов заслушивается доклад главы администрации. По итогам рассмотрения ежеквартального отчёта принимается решение о принятии информации к сведению.</w:t>
      </w:r>
    </w:p>
    <w:p w14:paraId="1A76EE9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7. Ежеквартальный отчёт об исполнении бюджета сельского поселения подлежит официальному опубликованию.</w:t>
      </w:r>
    </w:p>
    <w:p w14:paraId="5FAB9BE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70. Форма, состав и сроки представления годового отчёта об исполнении бюджета сельского поселения</w:t>
      </w:r>
    </w:p>
    <w:p w14:paraId="5587C0BB" w14:textId="77777777" w:rsidR="00B910BB" w:rsidRDefault="00B910BB" w:rsidP="00B910BB">
      <w:pPr>
        <w:pStyle w:val="ConsNormal"/>
        <w:widowControl/>
        <w:ind w:right="0" w:firstLine="567"/>
        <w:jc w:val="both"/>
        <w:rPr>
          <w:rFonts w:ascii="Times New Roman" w:hAnsi="Times New Roman"/>
          <w:sz w:val="28"/>
          <w:szCs w:val="28"/>
        </w:rPr>
      </w:pPr>
    </w:p>
    <w:p w14:paraId="53F9B66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1. Годовой отчёт об исполнении бюджета сельского поселения составляется администрацией.</w:t>
      </w:r>
    </w:p>
    <w:p w14:paraId="2DD7598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Годовой отчёт об исполнении бюджета сельского поселения составляется в форме проекта решения об исполнении бюджета сельского поселения за отчётный финансовый год с указанием общего объёма доходов, расходов и дефицита (профицита) бюджета.</w:t>
      </w:r>
    </w:p>
    <w:p w14:paraId="3993185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Проектом решения об исполнении бюджета сельского поселения за отчётный финансовый год, в том числе отдельными приложениями к нему, устанавливаются показатели:</w:t>
      </w:r>
    </w:p>
    <w:p w14:paraId="5B18A7B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классификации доходов бюджетов;</w:t>
      </w:r>
    </w:p>
    <w:p w14:paraId="5BE67AC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доходы бюджета по кодам видов доходов, подвидов доходов, классификации операций сектора государственного управления, относящихся к доходам бюджета;</w:t>
      </w:r>
    </w:p>
    <w:p w14:paraId="3401350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классификации источников финансирования дефицитов бюджетов;</w:t>
      </w:r>
    </w:p>
    <w:p w14:paraId="2D5D313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источники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w:t>
      </w:r>
    </w:p>
    <w:p w14:paraId="6B36616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разделам и подразделам функциональной классификации расходов бюджетов;</w:t>
      </w:r>
    </w:p>
    <w:p w14:paraId="204466E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расходы бюджета по разделам, подразделам, целевым статьям и видам расходов классификации расходов бюджетов в ведомственной структуре расходов;</w:t>
      </w:r>
    </w:p>
    <w:p w14:paraId="7B2C200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объёмы бюджетных ассигнований на реализацию долгосрочных и ведомственных целевых программ сельского поселения «Усть-Шоношское» в разрезе соответствующей каждой программе целевой статьи расходов, а также раздела и подраздела;</w:t>
      </w:r>
    </w:p>
    <w:p w14:paraId="66D4A4C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по главным распорядителям средств местного бюджета, по разделам, подразделам, по целевым статьям (муниципальным программам и непрограммным направлениям деятельности), группам видов расходов классификации расходов бюджетов (ведомственная структура расходов);</w:t>
      </w:r>
    </w:p>
    <w:p w14:paraId="06C214A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распределение бюджетных ассигнований на реализацию муниципальных программ;</w:t>
      </w:r>
    </w:p>
    <w:p w14:paraId="5E9FF50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предоставления бюджетных кредитов;</w:t>
      </w:r>
    </w:p>
    <w:p w14:paraId="398818FC"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верхний предел муниципального внутреннего долга по состоянию на 1 января года, следующего за отчётным финансовым годом, с указанием, в том числе верхнего предела долга по муниципальным гарантиям;</w:t>
      </w:r>
    </w:p>
    <w:p w14:paraId="353356A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размер долговых обязательств сельского поселения по их видам на 1 января года, следующего за отчётным финансовым годом (верхний предел);</w:t>
      </w:r>
    </w:p>
    <w:p w14:paraId="0D90667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муниципальных внутренних заимствований;</w:t>
      </w:r>
    </w:p>
    <w:p w14:paraId="77B6B6B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исполнение программы муниципальных гарантий.</w:t>
      </w:r>
    </w:p>
    <w:p w14:paraId="378D91F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Дополнительными материалами к годовому отчёту об исполнении бюджета сельского поселения являются:</w:t>
      </w:r>
    </w:p>
    <w:p w14:paraId="4D2626D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пояснительная записка к годовому отчёту об исполнении бюджета сельского поселения;</w:t>
      </w:r>
    </w:p>
    <w:p w14:paraId="4BAE06F0"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отчёт о расходовании средств резервного фонда местной администрации;</w:t>
      </w:r>
    </w:p>
    <w:p w14:paraId="6E4CFB6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долговых обязательств сельского поселения на первый и последний день отчётного периода;</w:t>
      </w:r>
    </w:p>
    <w:p w14:paraId="1A56876D"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расшифровка уточнения бюджета сельского поселения по расходам в разрезе разделов, подразделов классификации расходов бюджета;</w:t>
      </w:r>
    </w:p>
    <w:p w14:paraId="049619C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4. Отчёт об исполнении бюджета сельского поселения за отчётный финансовый год вместе с дополнительными материалами к нему представляется местной администрацией в Совет депутатов не позднее 1 апреля текущего года.</w:t>
      </w:r>
    </w:p>
    <w:p w14:paraId="0D6764C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71. Внешняя проверка годового отчёта об исполнении бюджета сельского поселения</w:t>
      </w:r>
    </w:p>
    <w:p w14:paraId="5290C67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Годовой отчёт об исполнении бюджета до его рассмотрения Советом депутатов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14:paraId="171B4762" w14:textId="77777777" w:rsidR="00B910BB" w:rsidRDefault="00B910BB" w:rsidP="00B910BB">
      <w:pPr>
        <w:pStyle w:val="ConsNormal"/>
        <w:widowControl/>
        <w:ind w:right="0" w:firstLine="567"/>
        <w:jc w:val="both"/>
        <w:rPr>
          <w:rFonts w:ascii="Times New Roman" w:hAnsi="Times New Roman"/>
          <w:color w:val="000000"/>
          <w:sz w:val="28"/>
          <w:szCs w:val="28"/>
        </w:rPr>
      </w:pPr>
      <w:r>
        <w:rPr>
          <w:rFonts w:ascii="Times New Roman" w:hAnsi="Times New Roman"/>
          <w:color w:val="000000"/>
          <w:sz w:val="28"/>
          <w:szCs w:val="28"/>
        </w:rPr>
        <w:t>2. Внешняя проверка годового отчёта об исполнении бюджета непосредственно проводится контрольно-счетной палатой.</w:t>
      </w:r>
    </w:p>
    <w:p w14:paraId="0C8E4742"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w:t>
      </w:r>
      <w:r>
        <w:rPr>
          <w:sz w:val="28"/>
          <w:szCs w:val="28"/>
        </w:rPr>
        <w:t xml:space="preserve"> </w:t>
      </w:r>
      <w:r>
        <w:rPr>
          <w:rFonts w:ascii="Times New Roman" w:hAnsi="Times New Roman"/>
          <w:sz w:val="28"/>
          <w:szCs w:val="28"/>
        </w:rPr>
        <w:t>Подготовка заключения о результатах внешней проверки годового отчёта об исполнении бюджета проводится в срок, не превышающий 1 месяц с момента внесения проекта годового отчета в Совет депутатов сельского поселения «Усть-Шоношское». Заключение о результатах внешней проверки предоставляется главе сельского поселения и депутатам Совета депутатов сельского поселения «Усть-Шоношское.</w:t>
      </w:r>
    </w:p>
    <w:p w14:paraId="49505B7C"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72. Публичные слушания по годовому отчёту об исполнении бюджета сельского поселения</w:t>
      </w:r>
    </w:p>
    <w:p w14:paraId="2AD279D7"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Для обсуждения годового отчёта об исполнении бюджета сельского поселения с участием жителей сельского поселения «Усть-Шоношское» местной администрацией проводятся публичные слушания в соответствии с порядком установленным Советом депутатов.</w:t>
      </w:r>
    </w:p>
    <w:p w14:paraId="6799061E"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73. Рассмотрение и утверждение годового отчёта об исполнении бюджета сельского поселения Советом депутатов</w:t>
      </w:r>
    </w:p>
    <w:p w14:paraId="748CA50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При рассмотрении годового отчёта об исполнении бюджета сельского поселения на сессии Совета депутатов заслушивается доклад главы администрации.</w:t>
      </w:r>
    </w:p>
    <w:p w14:paraId="52A31E15"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По результатам рассмотрения годового отчёта об исполнении бюджета Совет депутатов принимает решение об утверждении либо отклонении решения об исполнении бюджета сельского поселения за отчётный финансовый год.</w:t>
      </w:r>
    </w:p>
    <w:p w14:paraId="56C5FC3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3. В случае отклонения Совет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14:paraId="046AD6F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xml:space="preserve">4. Годовой отчёт об исполнении бюджета сельского поселения подлежит официальному опубликованию. </w:t>
      </w:r>
    </w:p>
    <w:p w14:paraId="11C50ED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II. МУНИЦИПАЛЬНЫЙ ФИНАНСОВЫЙ КОНТРОЛЬ</w:t>
      </w:r>
    </w:p>
    <w:p w14:paraId="4FD7B496"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74. Сущность и цели муниципального финансового контроля</w:t>
      </w:r>
    </w:p>
    <w:p w14:paraId="2137ADD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Муниципальный финансовый контроль направлен на выявление нарушений бюджетного законодательства и иных нормативных правовых актов по бюджетно-финансовым вопросам Российской Федерации, Архангельской области, сельского поселения, привлечение виновных к ответственности, получение компенсаций за причинённый ущерб и осуществление мероприятий по предотвращению выявленных нарушений.</w:t>
      </w:r>
    </w:p>
    <w:p w14:paraId="7014F8A7"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75. Финансовый контроль, осуществляемый Советом депутатов</w:t>
      </w:r>
    </w:p>
    <w:p w14:paraId="6F941FEB"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1. Совет депутатов осуществляет финансовый контроль в следующих формах:</w:t>
      </w:r>
    </w:p>
    <w:p w14:paraId="209960F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14:paraId="37291761"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текущий контроль – в ходе рассмотрения отдельных вопросов исполнения бюджета на заседаниях комиссий, рабочих групп Совет депутатов, депутатских слушаниях и в связи с депутатскими запросами;</w:t>
      </w:r>
    </w:p>
    <w:p w14:paraId="3E72BA8E"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последующий контроль – в ходе рассмотрения и утверждения отчётов об исполнении бюджета.</w:t>
      </w:r>
    </w:p>
    <w:p w14:paraId="526BBD04"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2. Совет депутатов при осуществлении финансового контроля имеет право на:</w:t>
      </w:r>
    </w:p>
    <w:p w14:paraId="0A3F1DB8"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получение от органов исполнительной власти, местной администрации необходимых сопроводительных материалов при утверждении бюджета;</w:t>
      </w:r>
    </w:p>
    <w:p w14:paraId="3263D876"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получение от финансового органа оперативной информации об исполнении бюджета сельского поселения;</w:t>
      </w:r>
    </w:p>
    <w:p w14:paraId="3B73FEAF"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утверждение (не утверждение) годового отчёта об исполнении бюджета сельского поселения;</w:t>
      </w:r>
    </w:p>
    <w:p w14:paraId="6BFE54EA"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 вынесение оценки деятельности органов, исполняющих бюджет.</w:t>
      </w:r>
    </w:p>
    <w:p w14:paraId="170C90F1" w14:textId="77777777" w:rsidR="00B910BB" w:rsidRDefault="00B910BB" w:rsidP="00B910BB">
      <w:pPr>
        <w:ind w:firstLine="567"/>
        <w:jc w:val="both"/>
        <w:rPr>
          <w:sz w:val="28"/>
          <w:szCs w:val="28"/>
        </w:rPr>
      </w:pPr>
      <w:r>
        <w:rPr>
          <w:sz w:val="28"/>
          <w:szCs w:val="28"/>
        </w:rPr>
        <w:t>3. Органы исполнительной власти, местная администрация обязаны предоставлять всю информацию, необходимую для осуществления контроля Советом депутатов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14:paraId="582131CF" w14:textId="77777777" w:rsidR="00B910BB" w:rsidRDefault="00B910BB" w:rsidP="00B910BB">
      <w:pPr>
        <w:widowControl w:val="0"/>
        <w:autoSpaceDE w:val="0"/>
        <w:autoSpaceDN w:val="0"/>
        <w:adjustRightInd w:val="0"/>
        <w:jc w:val="center"/>
        <w:outlineLvl w:val="0"/>
        <w:rPr>
          <w:b/>
          <w:color w:val="000000"/>
          <w:sz w:val="28"/>
          <w:szCs w:val="28"/>
        </w:rPr>
      </w:pPr>
      <w:r>
        <w:rPr>
          <w:b/>
          <w:color w:val="000000"/>
          <w:sz w:val="28"/>
          <w:szCs w:val="28"/>
        </w:rPr>
        <w:t>Статья 76. Финансовый контроль, осуществляемый контрольно-счетной палатой</w:t>
      </w:r>
    </w:p>
    <w:p w14:paraId="0C80BE40" w14:textId="77777777" w:rsidR="00B910BB" w:rsidRDefault="00B910BB" w:rsidP="00B910BB">
      <w:pPr>
        <w:widowControl w:val="0"/>
        <w:autoSpaceDE w:val="0"/>
        <w:autoSpaceDN w:val="0"/>
        <w:adjustRightInd w:val="0"/>
        <w:ind w:firstLine="567"/>
        <w:jc w:val="both"/>
        <w:rPr>
          <w:color w:val="000000"/>
          <w:sz w:val="28"/>
          <w:szCs w:val="28"/>
        </w:rPr>
      </w:pPr>
      <w:r>
        <w:rPr>
          <w:color w:val="000000"/>
          <w:sz w:val="28"/>
          <w:szCs w:val="28"/>
        </w:rPr>
        <w:t xml:space="preserve">Контрольно-счетная палата осуществляет свои контрольные функции в соответствии с Положением «О контрольно-счетной палате </w:t>
      </w:r>
      <w:r>
        <w:rPr>
          <w:sz w:val="28"/>
          <w:szCs w:val="28"/>
        </w:rPr>
        <w:t>сельского поселения</w:t>
      </w:r>
      <w:r>
        <w:rPr>
          <w:color w:val="000000"/>
          <w:sz w:val="28"/>
          <w:szCs w:val="28"/>
        </w:rPr>
        <w:t xml:space="preserve"> «Усть-Шоношское» Вельского муниципального района Архангельской области», утверждённой решением Советом депутатов.</w:t>
      </w:r>
    </w:p>
    <w:p w14:paraId="420F4DE1"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77. Финансовый контроль, осуществляемый органами местной администрации</w:t>
      </w:r>
    </w:p>
    <w:p w14:paraId="602B8628" w14:textId="77777777" w:rsidR="00B910BB" w:rsidRDefault="00B910BB" w:rsidP="00B910BB">
      <w:pPr>
        <w:pStyle w:val="ConsNormal"/>
        <w:widowControl/>
        <w:ind w:right="0" w:firstLine="567"/>
        <w:jc w:val="both"/>
        <w:rPr>
          <w:rFonts w:ascii="Times New Roman" w:hAnsi="Times New Roman"/>
          <w:sz w:val="28"/>
          <w:szCs w:val="28"/>
        </w:rPr>
      </w:pPr>
    </w:p>
    <w:p w14:paraId="00C68912" w14:textId="77777777" w:rsidR="00B910BB" w:rsidRDefault="00B910BB" w:rsidP="00B910BB">
      <w:pPr>
        <w:pStyle w:val="ConsNormal"/>
        <w:widowControl/>
        <w:ind w:right="0" w:firstLine="567"/>
        <w:jc w:val="both"/>
        <w:rPr>
          <w:sz w:val="28"/>
          <w:szCs w:val="28"/>
        </w:rPr>
      </w:pPr>
      <w:r>
        <w:rPr>
          <w:rFonts w:ascii="Times New Roman" w:hAnsi="Times New Roman"/>
          <w:sz w:val="28"/>
          <w:szCs w:val="28"/>
        </w:rPr>
        <w:lastRenderedPageBreak/>
        <w:t>1. Финансовый контроль, осуществляемый органами местной администрации, осуществляют администрация, уполномоченный орган местного самоуправления в сфере контрольно-ревизионной работы, главные администраторы, главные распорядители и распорядители бюджетных средств.</w:t>
      </w:r>
    </w:p>
    <w:p w14:paraId="5B853787" w14:textId="77777777" w:rsidR="00B910BB" w:rsidRDefault="00B910BB" w:rsidP="00B910BB">
      <w:pPr>
        <w:widowControl w:val="0"/>
        <w:autoSpaceDE w:val="0"/>
        <w:autoSpaceDN w:val="0"/>
        <w:adjustRightInd w:val="0"/>
        <w:ind w:firstLine="567"/>
        <w:jc w:val="both"/>
        <w:rPr>
          <w:sz w:val="28"/>
          <w:szCs w:val="28"/>
        </w:rPr>
      </w:pPr>
      <w:r>
        <w:rPr>
          <w:sz w:val="28"/>
          <w:szCs w:val="28"/>
        </w:rPr>
        <w:t>2.</w:t>
      </w:r>
      <w:r>
        <w:rPr>
          <w:b/>
          <w:sz w:val="28"/>
          <w:szCs w:val="28"/>
        </w:rPr>
        <w:t xml:space="preserve"> </w:t>
      </w:r>
      <w:r>
        <w:rPr>
          <w:sz w:val="28"/>
          <w:szCs w:val="28"/>
        </w:rPr>
        <w:t>Формы и порядок осуществления финансового контроля органами исполнительной власти, органами (должностными лицами) местной администрации устанавливаются постановлением администрации, в соответствии с бюджетным законодательством Российской Федерации.</w:t>
      </w:r>
    </w:p>
    <w:p w14:paraId="20B01488"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78. Ответственность за нарушение бюджетного законодательства</w:t>
      </w:r>
    </w:p>
    <w:p w14:paraId="1E106639"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Ответственность за нарушение бюджетного законодательства устанавливается в соответствии с законодательством Российской Федерации.</w:t>
      </w:r>
    </w:p>
    <w:p w14:paraId="762E50C0"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III. ЗАКЛЮЧИТЕЛЬНЫЕ ПОЛОЖЕНИЯ</w:t>
      </w:r>
    </w:p>
    <w:p w14:paraId="69DCD0DB" w14:textId="77777777" w:rsidR="00B910BB" w:rsidRDefault="00B910BB" w:rsidP="00B910BB">
      <w:pPr>
        <w:pStyle w:val="ConsNormal"/>
        <w:widowControl/>
        <w:ind w:right="0" w:firstLine="0"/>
        <w:jc w:val="center"/>
        <w:rPr>
          <w:rFonts w:ascii="Times New Roman" w:hAnsi="Times New Roman"/>
          <w:b/>
          <w:sz w:val="28"/>
          <w:szCs w:val="28"/>
        </w:rPr>
      </w:pPr>
      <w:r>
        <w:rPr>
          <w:rFonts w:ascii="Times New Roman" w:hAnsi="Times New Roman"/>
          <w:b/>
          <w:sz w:val="28"/>
          <w:szCs w:val="28"/>
        </w:rPr>
        <w:t>Статья 79. Введение в действие настоящего положения</w:t>
      </w:r>
    </w:p>
    <w:p w14:paraId="57454C2E" w14:textId="77777777" w:rsidR="00B910BB" w:rsidRDefault="00B910BB" w:rsidP="00B910BB">
      <w:pPr>
        <w:pStyle w:val="ConsNormal"/>
        <w:widowControl/>
        <w:ind w:right="0" w:firstLine="567"/>
        <w:jc w:val="both"/>
        <w:rPr>
          <w:rFonts w:ascii="Times New Roman" w:hAnsi="Times New Roman"/>
          <w:b/>
          <w:sz w:val="28"/>
          <w:szCs w:val="28"/>
        </w:rPr>
      </w:pPr>
    </w:p>
    <w:p w14:paraId="18886CC3" w14:textId="77777777" w:rsidR="00B910BB" w:rsidRDefault="00B910BB" w:rsidP="00B910BB">
      <w:pPr>
        <w:pStyle w:val="ConsNormal"/>
        <w:widowControl/>
        <w:ind w:right="0" w:firstLine="567"/>
        <w:jc w:val="both"/>
        <w:rPr>
          <w:rFonts w:ascii="Times New Roman" w:hAnsi="Times New Roman"/>
          <w:sz w:val="28"/>
          <w:szCs w:val="28"/>
        </w:rPr>
      </w:pPr>
      <w:r>
        <w:rPr>
          <w:rFonts w:ascii="Times New Roman" w:hAnsi="Times New Roman"/>
          <w:sz w:val="28"/>
          <w:szCs w:val="28"/>
        </w:rPr>
        <w:t>Настоящее положение вводится в действие решением «Об утверждении Положения о бюджетном процессе в сельском поселении «Усть-Шоношское» Архангельской области и применяется к бюджетным правоотношениям, возникшим после введения его в действие.</w:t>
      </w:r>
    </w:p>
    <w:p w14:paraId="44C12578" w14:textId="77777777" w:rsidR="00B910BB" w:rsidRDefault="00B910BB" w:rsidP="00B910BB"/>
    <w:p w14:paraId="40C74203" w14:textId="77777777" w:rsidR="00B910BB" w:rsidRDefault="00B910BB" w:rsidP="00B910BB"/>
    <w:p w14:paraId="373C49A1" w14:textId="77777777" w:rsidR="00B910BB" w:rsidRDefault="00B910BB" w:rsidP="00B910BB"/>
    <w:p w14:paraId="1EE1657B" w14:textId="77777777" w:rsidR="00B910BB" w:rsidRDefault="00B910BB" w:rsidP="00B910BB"/>
    <w:p w14:paraId="47FED7CE" w14:textId="77777777" w:rsidR="00B910BB" w:rsidRDefault="00B910BB" w:rsidP="00B910BB"/>
    <w:p w14:paraId="16A9D58D" w14:textId="77777777" w:rsidR="00B910BB" w:rsidRDefault="00B910BB" w:rsidP="00B910BB"/>
    <w:p w14:paraId="0C72424A" w14:textId="77777777" w:rsidR="00B910BB" w:rsidRDefault="00B910BB" w:rsidP="00B910BB"/>
    <w:p w14:paraId="1665CFFA" w14:textId="77777777" w:rsidR="00B910BB" w:rsidRDefault="00B910BB" w:rsidP="00B910BB"/>
    <w:p w14:paraId="5AE85B0C" w14:textId="77777777" w:rsidR="00B910BB" w:rsidRDefault="00B910BB" w:rsidP="00B910BB"/>
    <w:p w14:paraId="1EF9C22A" w14:textId="77777777" w:rsidR="00B910BB" w:rsidRDefault="00B910BB" w:rsidP="00B910BB"/>
    <w:p w14:paraId="6E9A80D3" w14:textId="77777777" w:rsidR="00B910BB" w:rsidRDefault="00B910BB" w:rsidP="00B910BB"/>
    <w:p w14:paraId="384D0801" w14:textId="77777777" w:rsidR="00B910BB" w:rsidRDefault="00B910BB" w:rsidP="00B910BB"/>
    <w:p w14:paraId="7E38D0D2" w14:textId="77777777" w:rsidR="00B910BB" w:rsidRDefault="00B910BB" w:rsidP="00B910BB"/>
    <w:p w14:paraId="64B00CE9" w14:textId="77777777" w:rsidR="00B910BB" w:rsidRDefault="00B910BB" w:rsidP="00B910BB"/>
    <w:p w14:paraId="415E05F2"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B7428"/>
    <w:multiLevelType w:val="hybridMultilevel"/>
    <w:tmpl w:val="1132296A"/>
    <w:lvl w:ilvl="0" w:tplc="7F264504">
      <w:start w:val="1"/>
      <w:numFmt w:val="decimal"/>
      <w:lvlText w:val="%1."/>
      <w:lvlJc w:val="left"/>
      <w:pPr>
        <w:ind w:left="780" w:hanging="435"/>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C3"/>
    <w:rsid w:val="00163DC3"/>
    <w:rsid w:val="004C4CB6"/>
    <w:rsid w:val="00B9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33F7"/>
  <w15:chartTrackingRefBased/>
  <w15:docId w15:val="{ACC491FC-3D3B-4CFB-A444-71ECC8D6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0B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910BB"/>
    <w:pPr>
      <w:suppressAutoHyphens w:val="0"/>
      <w:spacing w:before="100" w:beforeAutospacing="1" w:after="119"/>
    </w:pPr>
    <w:rPr>
      <w:sz w:val="24"/>
      <w:szCs w:val="24"/>
      <w:lang w:eastAsia="ru-RU"/>
    </w:rPr>
  </w:style>
  <w:style w:type="paragraph" w:styleId="a4">
    <w:name w:val="List Paragraph"/>
    <w:basedOn w:val="a"/>
    <w:uiPriority w:val="34"/>
    <w:qFormat/>
    <w:rsid w:val="00B910BB"/>
    <w:pPr>
      <w:ind w:left="720"/>
      <w:contextualSpacing/>
    </w:pPr>
  </w:style>
  <w:style w:type="paragraph" w:customStyle="1" w:styleId="ConsNormal">
    <w:name w:val="ConsNormal"/>
    <w:rsid w:val="00B910BB"/>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B910BB"/>
    <w:pPr>
      <w:widowControl w:val="0"/>
      <w:suppressAutoHyphens/>
      <w:autoSpaceDE w:val="0"/>
      <w:spacing w:after="0" w:line="240" w:lineRule="auto"/>
      <w:ind w:right="19772"/>
    </w:pPr>
    <w:rPr>
      <w:rFonts w:ascii="Courier New" w:eastAsia="Arial" w:hAnsi="Courier New" w:cs="Times New Roman"/>
      <w:sz w:val="20"/>
      <w:szCs w:val="20"/>
      <w:lang w:eastAsia="ar-SA"/>
    </w:rPr>
  </w:style>
  <w:style w:type="paragraph" w:customStyle="1" w:styleId="ConsTitle">
    <w:name w:val="ConsTitle"/>
    <w:rsid w:val="00B910BB"/>
    <w:pPr>
      <w:widowControl w:val="0"/>
      <w:suppressAutoHyphens/>
      <w:autoSpaceDE w:val="0"/>
      <w:spacing w:after="0" w:line="240" w:lineRule="auto"/>
      <w:ind w:right="19772"/>
    </w:pPr>
    <w:rPr>
      <w:rFonts w:ascii="Arial" w:eastAsia="Arial" w:hAnsi="Arial" w:cs="Times New Roman"/>
      <w:b/>
      <w:sz w:val="16"/>
      <w:szCs w:val="20"/>
      <w:lang w:eastAsia="ar-SA"/>
    </w:rPr>
  </w:style>
  <w:style w:type="paragraph" w:customStyle="1" w:styleId="Style7">
    <w:name w:val="Style7"/>
    <w:basedOn w:val="a"/>
    <w:rsid w:val="00B910BB"/>
    <w:pPr>
      <w:widowControl w:val="0"/>
      <w:suppressAutoHyphens w:val="0"/>
      <w:autoSpaceDE w:val="0"/>
      <w:autoSpaceDN w:val="0"/>
      <w:adjustRightInd w:val="0"/>
      <w:spacing w:line="276" w:lineRule="exact"/>
      <w:jc w:val="both"/>
    </w:pPr>
    <w:rPr>
      <w:sz w:val="24"/>
      <w:szCs w:val="24"/>
      <w:lang w:eastAsia="ru-RU"/>
    </w:rPr>
  </w:style>
  <w:style w:type="paragraph" w:customStyle="1" w:styleId="Style6">
    <w:name w:val="Style6"/>
    <w:basedOn w:val="a"/>
    <w:rsid w:val="00B910BB"/>
    <w:pPr>
      <w:widowControl w:val="0"/>
      <w:suppressAutoHyphens w:val="0"/>
      <w:autoSpaceDE w:val="0"/>
      <w:autoSpaceDN w:val="0"/>
      <w:adjustRightInd w:val="0"/>
      <w:spacing w:line="274" w:lineRule="exact"/>
      <w:ind w:firstLine="542"/>
      <w:jc w:val="both"/>
    </w:pPr>
    <w:rPr>
      <w:sz w:val="24"/>
      <w:szCs w:val="24"/>
      <w:lang w:eastAsia="ru-RU"/>
    </w:rPr>
  </w:style>
  <w:style w:type="character" w:customStyle="1" w:styleId="FontStyle12">
    <w:name w:val="Font Style12"/>
    <w:rsid w:val="00B910B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11074</Words>
  <Characters>63128</Characters>
  <Application>Microsoft Office Word</Application>
  <DocSecurity>0</DocSecurity>
  <Lines>526</Lines>
  <Paragraphs>148</Paragraphs>
  <ScaleCrop>false</ScaleCrop>
  <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3</cp:revision>
  <dcterms:created xsi:type="dcterms:W3CDTF">2021-03-11T08:43:00Z</dcterms:created>
  <dcterms:modified xsi:type="dcterms:W3CDTF">2021-03-11T08:46:00Z</dcterms:modified>
</cp:coreProperties>
</file>