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002" w:rsidRDefault="00EE0002" w:rsidP="00EE0002">
      <w:pPr>
        <w:pStyle w:val="ConsTitle"/>
        <w:widowControl/>
        <w:ind w:right="0"/>
        <w:rPr>
          <w:rFonts w:ascii="Times New Roman" w:hAnsi="Times New Roman"/>
          <w:b w:val="0"/>
          <w:sz w:val="32"/>
          <w:szCs w:val="32"/>
        </w:rPr>
      </w:pPr>
    </w:p>
    <w:p w:rsidR="00EE0002" w:rsidRDefault="00EE0002" w:rsidP="00EE0002">
      <w:pPr>
        <w:jc w:val="center"/>
        <w:rPr>
          <w:b/>
          <w:sz w:val="28"/>
          <w:szCs w:val="28"/>
        </w:rPr>
      </w:pPr>
      <w:r w:rsidRPr="00F65CDE">
        <w:rPr>
          <w:b/>
          <w:sz w:val="28"/>
          <w:szCs w:val="28"/>
        </w:rPr>
        <w:t xml:space="preserve">            СОВЕТ ДЕПУТАТОВ </w:t>
      </w:r>
      <w:r>
        <w:rPr>
          <w:b/>
          <w:sz w:val="28"/>
          <w:szCs w:val="28"/>
        </w:rPr>
        <w:t xml:space="preserve">СЕЛЬСКОГО ПОСЕЛЕНИЯ </w:t>
      </w:r>
      <w:r w:rsidRPr="00F65CDE">
        <w:rPr>
          <w:b/>
          <w:sz w:val="28"/>
          <w:szCs w:val="28"/>
        </w:rPr>
        <w:t xml:space="preserve"> </w:t>
      </w:r>
    </w:p>
    <w:p w:rsidR="00EE0002" w:rsidRPr="00F65CDE" w:rsidRDefault="00EE0002" w:rsidP="00EE0002">
      <w:pPr>
        <w:jc w:val="center"/>
        <w:rPr>
          <w:b/>
          <w:sz w:val="28"/>
          <w:szCs w:val="28"/>
        </w:rPr>
      </w:pPr>
      <w:r w:rsidRPr="00F65CDE">
        <w:rPr>
          <w:b/>
          <w:sz w:val="28"/>
          <w:szCs w:val="28"/>
        </w:rPr>
        <w:t>«УСТЬ-</w:t>
      </w:r>
      <w:proofErr w:type="gramStart"/>
      <w:r w:rsidRPr="00F65CDE">
        <w:rPr>
          <w:b/>
          <w:sz w:val="28"/>
          <w:szCs w:val="28"/>
        </w:rPr>
        <w:t>ШОНОШСКОЕ»</w:t>
      </w:r>
      <w:r>
        <w:rPr>
          <w:b/>
          <w:sz w:val="28"/>
          <w:szCs w:val="28"/>
        </w:rPr>
        <w:t xml:space="preserve">  ВЕЛЬСКОГО</w:t>
      </w:r>
      <w:proofErr w:type="gramEnd"/>
      <w:r>
        <w:rPr>
          <w:b/>
          <w:sz w:val="28"/>
          <w:szCs w:val="28"/>
        </w:rPr>
        <w:t xml:space="preserve"> МУНИЦИПАЛЬНОГО РАЙОНА АРХАНГЕЛЬСКОЙ ОБЛАСТИ</w:t>
      </w:r>
    </w:p>
    <w:p w:rsidR="00CB4F7B" w:rsidRDefault="00CB4F7B" w:rsidP="00CB4F7B">
      <w:pPr>
        <w:jc w:val="center"/>
        <w:rPr>
          <w:b/>
          <w:sz w:val="28"/>
          <w:szCs w:val="28"/>
        </w:rPr>
      </w:pPr>
      <w:r>
        <w:rPr>
          <w:b/>
          <w:sz w:val="28"/>
          <w:szCs w:val="28"/>
        </w:rPr>
        <w:t>ПЕРВОГО СОЗЫВА</w:t>
      </w:r>
    </w:p>
    <w:p w:rsidR="00EE0002" w:rsidRPr="00CB4F7B" w:rsidRDefault="00EE0002" w:rsidP="00CB4F7B">
      <w:pPr>
        <w:jc w:val="center"/>
        <w:rPr>
          <w:b/>
          <w:sz w:val="18"/>
          <w:szCs w:val="18"/>
        </w:rPr>
      </w:pPr>
      <w:r w:rsidRPr="00CB4F7B">
        <w:rPr>
          <w:bCs/>
          <w:sz w:val="18"/>
          <w:szCs w:val="18"/>
        </w:rPr>
        <w:t xml:space="preserve"> 165108 Архангельская область, Вельский район, пос.</w:t>
      </w:r>
      <w:r w:rsidR="00CB4F7B" w:rsidRPr="00CB4F7B">
        <w:rPr>
          <w:bCs/>
          <w:sz w:val="18"/>
          <w:szCs w:val="18"/>
        </w:rPr>
        <w:t xml:space="preserve"> </w:t>
      </w:r>
      <w:r w:rsidRPr="00CB4F7B">
        <w:rPr>
          <w:bCs/>
          <w:sz w:val="18"/>
          <w:szCs w:val="18"/>
        </w:rPr>
        <w:t xml:space="preserve">Усть-Шоноша, </w:t>
      </w:r>
      <w:proofErr w:type="spellStart"/>
      <w:r w:rsidRPr="00CB4F7B">
        <w:rPr>
          <w:bCs/>
          <w:sz w:val="18"/>
          <w:szCs w:val="18"/>
        </w:rPr>
        <w:t>ул.Октябрьская</w:t>
      </w:r>
      <w:proofErr w:type="spellEnd"/>
      <w:r w:rsidRPr="00CB4F7B">
        <w:rPr>
          <w:bCs/>
          <w:sz w:val="18"/>
          <w:szCs w:val="18"/>
        </w:rPr>
        <w:t>, д.9А, тел./факс/4-82-59</w:t>
      </w:r>
      <w:r w:rsidRPr="00CB4F7B">
        <w:rPr>
          <w:sz w:val="18"/>
          <w:szCs w:val="18"/>
        </w:rPr>
        <w:t xml:space="preserve"> </w:t>
      </w:r>
    </w:p>
    <w:p w:rsidR="00EE0002" w:rsidRPr="00CB4F7B" w:rsidRDefault="00EE0002" w:rsidP="00EE0002">
      <w:pPr>
        <w:tabs>
          <w:tab w:val="left" w:pos="426"/>
        </w:tabs>
        <w:jc w:val="center"/>
        <w:rPr>
          <w:sz w:val="24"/>
          <w:szCs w:val="24"/>
        </w:rPr>
      </w:pPr>
      <w:bookmarkStart w:id="0" w:name="_GoBack"/>
      <w:bookmarkEnd w:id="0"/>
    </w:p>
    <w:p w:rsidR="00EE0002" w:rsidRPr="00F65CDE" w:rsidRDefault="00EE0002" w:rsidP="00EE0002">
      <w:pPr>
        <w:tabs>
          <w:tab w:val="left" w:pos="426"/>
        </w:tabs>
        <w:jc w:val="center"/>
        <w:rPr>
          <w:sz w:val="28"/>
          <w:szCs w:val="28"/>
        </w:rPr>
      </w:pPr>
      <w:r w:rsidRPr="00CB4F7B">
        <w:rPr>
          <w:sz w:val="24"/>
          <w:szCs w:val="24"/>
        </w:rPr>
        <w:t>(</w:t>
      </w:r>
      <w:r w:rsidR="00CB4F7B">
        <w:rPr>
          <w:sz w:val="24"/>
          <w:szCs w:val="24"/>
        </w:rPr>
        <w:t xml:space="preserve">двадцать </w:t>
      </w:r>
      <w:proofErr w:type="gramStart"/>
      <w:r w:rsidR="00CB4F7B">
        <w:rPr>
          <w:sz w:val="24"/>
          <w:szCs w:val="24"/>
        </w:rPr>
        <w:t>с</w:t>
      </w:r>
      <w:r w:rsidRPr="00CB4F7B">
        <w:rPr>
          <w:sz w:val="24"/>
          <w:szCs w:val="24"/>
        </w:rPr>
        <w:t>едьмое  заседание</w:t>
      </w:r>
      <w:proofErr w:type="gramEnd"/>
      <w:r w:rsidRPr="00F65CDE">
        <w:rPr>
          <w:sz w:val="28"/>
          <w:szCs w:val="28"/>
        </w:rPr>
        <w:t>)</w:t>
      </w:r>
    </w:p>
    <w:p w:rsidR="00EE0002" w:rsidRPr="00F65CDE" w:rsidRDefault="00EE0002" w:rsidP="00EE0002">
      <w:pPr>
        <w:tabs>
          <w:tab w:val="left" w:pos="426"/>
        </w:tabs>
        <w:jc w:val="center"/>
        <w:rPr>
          <w:sz w:val="28"/>
          <w:szCs w:val="28"/>
        </w:rPr>
      </w:pPr>
    </w:p>
    <w:p w:rsidR="00EE0002" w:rsidRPr="00EE0002" w:rsidRDefault="00EE0002" w:rsidP="00EE0002">
      <w:pPr>
        <w:jc w:val="center"/>
        <w:rPr>
          <w:b/>
          <w:bCs/>
          <w:sz w:val="28"/>
          <w:szCs w:val="28"/>
        </w:rPr>
      </w:pPr>
      <w:r>
        <w:rPr>
          <w:b/>
          <w:bCs/>
          <w:sz w:val="28"/>
          <w:szCs w:val="28"/>
        </w:rPr>
        <w:t>Р Е Ш Е Н И Е</w:t>
      </w:r>
    </w:p>
    <w:p w:rsidR="00EE0002" w:rsidRPr="00EE0002" w:rsidRDefault="00EE0002" w:rsidP="00EE0002">
      <w:pPr>
        <w:pStyle w:val="a3"/>
        <w:spacing w:after="0"/>
        <w:rPr>
          <w:b/>
          <w:sz w:val="28"/>
          <w:szCs w:val="28"/>
        </w:rPr>
      </w:pPr>
      <w:r w:rsidRPr="00F65CDE">
        <w:rPr>
          <w:sz w:val="28"/>
          <w:szCs w:val="28"/>
        </w:rPr>
        <w:t xml:space="preserve">   </w:t>
      </w:r>
      <w:r w:rsidRPr="00EE0002">
        <w:rPr>
          <w:b/>
          <w:sz w:val="28"/>
          <w:szCs w:val="28"/>
        </w:rPr>
        <w:t>23 сентября 2020 года                                                                          № 173</w:t>
      </w:r>
    </w:p>
    <w:p w:rsidR="00EE0002" w:rsidRPr="00F65CDE" w:rsidRDefault="00EE0002" w:rsidP="00EE0002">
      <w:pPr>
        <w:jc w:val="both"/>
        <w:rPr>
          <w:sz w:val="28"/>
          <w:szCs w:val="28"/>
        </w:rPr>
      </w:pPr>
    </w:p>
    <w:p w:rsidR="00EE0002" w:rsidRDefault="00EE0002" w:rsidP="00EE0002">
      <w:pPr>
        <w:jc w:val="center"/>
        <w:rPr>
          <w:b/>
          <w:sz w:val="28"/>
          <w:szCs w:val="28"/>
        </w:rPr>
      </w:pPr>
    </w:p>
    <w:p w:rsidR="00EE0002" w:rsidRPr="00F65CDE" w:rsidRDefault="00EE0002" w:rsidP="00EE0002">
      <w:pPr>
        <w:jc w:val="center"/>
        <w:rPr>
          <w:b/>
          <w:sz w:val="28"/>
          <w:szCs w:val="28"/>
        </w:rPr>
      </w:pPr>
      <w:r w:rsidRPr="00F65CDE">
        <w:rPr>
          <w:b/>
          <w:sz w:val="28"/>
          <w:szCs w:val="28"/>
        </w:rPr>
        <w:t xml:space="preserve">Об утверждении Положения </w:t>
      </w:r>
      <w:proofErr w:type="gramStart"/>
      <w:r w:rsidRPr="00F65CDE">
        <w:rPr>
          <w:b/>
          <w:sz w:val="28"/>
          <w:szCs w:val="28"/>
        </w:rPr>
        <w:t xml:space="preserve">о </w:t>
      </w:r>
      <w:r>
        <w:rPr>
          <w:b/>
          <w:sz w:val="28"/>
          <w:szCs w:val="28"/>
        </w:rPr>
        <w:t xml:space="preserve"> </w:t>
      </w:r>
      <w:r w:rsidRPr="00F65CDE">
        <w:rPr>
          <w:b/>
          <w:sz w:val="28"/>
          <w:szCs w:val="28"/>
        </w:rPr>
        <w:t>бюджетном</w:t>
      </w:r>
      <w:proofErr w:type="gramEnd"/>
    </w:p>
    <w:p w:rsidR="00EE0002" w:rsidRPr="00F65CDE" w:rsidRDefault="00EE0002" w:rsidP="00EE0002">
      <w:pPr>
        <w:jc w:val="center"/>
        <w:rPr>
          <w:b/>
          <w:sz w:val="28"/>
          <w:szCs w:val="28"/>
        </w:rPr>
      </w:pPr>
      <w:r w:rsidRPr="00F65CDE">
        <w:rPr>
          <w:b/>
          <w:sz w:val="28"/>
          <w:szCs w:val="28"/>
        </w:rPr>
        <w:t xml:space="preserve">процессе в </w:t>
      </w:r>
      <w:r>
        <w:rPr>
          <w:b/>
          <w:sz w:val="28"/>
          <w:szCs w:val="28"/>
        </w:rPr>
        <w:t xml:space="preserve">сельском поселении </w:t>
      </w:r>
    </w:p>
    <w:p w:rsidR="00EE0002" w:rsidRPr="00F65CDE" w:rsidRDefault="00EE0002" w:rsidP="00EE0002">
      <w:pPr>
        <w:jc w:val="center"/>
        <w:rPr>
          <w:b/>
          <w:sz w:val="28"/>
          <w:szCs w:val="28"/>
        </w:rPr>
      </w:pPr>
      <w:r w:rsidRPr="00F65CDE">
        <w:rPr>
          <w:b/>
          <w:sz w:val="28"/>
          <w:szCs w:val="28"/>
        </w:rPr>
        <w:t>«</w:t>
      </w:r>
      <w:proofErr w:type="spellStart"/>
      <w:r w:rsidRPr="00F65CDE">
        <w:rPr>
          <w:b/>
          <w:sz w:val="28"/>
          <w:szCs w:val="28"/>
        </w:rPr>
        <w:t>Усть-Шоношское</w:t>
      </w:r>
      <w:proofErr w:type="spellEnd"/>
      <w:r w:rsidRPr="00F65CDE">
        <w:rPr>
          <w:b/>
          <w:sz w:val="28"/>
          <w:szCs w:val="28"/>
        </w:rPr>
        <w:t>»</w:t>
      </w:r>
      <w:r>
        <w:rPr>
          <w:b/>
          <w:sz w:val="28"/>
          <w:szCs w:val="28"/>
        </w:rPr>
        <w:t xml:space="preserve"> Вельского муниципального района </w:t>
      </w:r>
    </w:p>
    <w:p w:rsidR="00EE0002" w:rsidRPr="00F65CDE" w:rsidRDefault="00EE0002" w:rsidP="00EE0002">
      <w:pPr>
        <w:jc w:val="center"/>
        <w:rPr>
          <w:b/>
          <w:sz w:val="28"/>
          <w:szCs w:val="28"/>
        </w:rPr>
      </w:pPr>
      <w:r w:rsidRPr="00F65CDE">
        <w:rPr>
          <w:b/>
          <w:sz w:val="28"/>
          <w:szCs w:val="28"/>
        </w:rPr>
        <w:t>Архангельской области</w:t>
      </w:r>
    </w:p>
    <w:p w:rsidR="00EE0002" w:rsidRPr="00F65CDE" w:rsidRDefault="00EE0002" w:rsidP="00EE0002">
      <w:pPr>
        <w:rPr>
          <w:sz w:val="28"/>
          <w:szCs w:val="28"/>
        </w:rPr>
      </w:pPr>
      <w:r w:rsidRPr="00F65CDE">
        <w:rPr>
          <w:sz w:val="28"/>
          <w:szCs w:val="28"/>
        </w:rPr>
        <w:t xml:space="preserve">         </w:t>
      </w:r>
    </w:p>
    <w:p w:rsidR="00EE0002" w:rsidRDefault="00EE0002" w:rsidP="00EE0002">
      <w:pPr>
        <w:jc w:val="both"/>
        <w:rPr>
          <w:sz w:val="28"/>
          <w:szCs w:val="28"/>
        </w:rPr>
      </w:pPr>
      <w:r w:rsidRPr="00F65CDE">
        <w:rPr>
          <w:sz w:val="28"/>
          <w:szCs w:val="28"/>
        </w:rPr>
        <w:t xml:space="preserve">           </w:t>
      </w:r>
    </w:p>
    <w:p w:rsidR="00EE0002" w:rsidRPr="00F65CDE" w:rsidRDefault="00EE0002" w:rsidP="00EE0002">
      <w:pPr>
        <w:jc w:val="both"/>
        <w:rPr>
          <w:sz w:val="28"/>
          <w:szCs w:val="28"/>
        </w:rPr>
      </w:pPr>
      <w:r w:rsidRPr="00F65CDE">
        <w:rPr>
          <w:sz w:val="28"/>
          <w:szCs w:val="28"/>
        </w:rPr>
        <w:t xml:space="preserve">  В соответствии с Бюджетным к</w:t>
      </w:r>
      <w:r>
        <w:rPr>
          <w:sz w:val="28"/>
          <w:szCs w:val="28"/>
        </w:rPr>
        <w:t>одексом Российской Федерации, С</w:t>
      </w:r>
      <w:r w:rsidRPr="00F65CDE">
        <w:rPr>
          <w:sz w:val="28"/>
          <w:szCs w:val="28"/>
        </w:rPr>
        <w:t>овет депутатов муниципального образования «</w:t>
      </w:r>
      <w:proofErr w:type="spellStart"/>
      <w:r w:rsidRPr="00F65CDE">
        <w:rPr>
          <w:sz w:val="28"/>
          <w:szCs w:val="28"/>
        </w:rPr>
        <w:t>Усть-Шоношское</w:t>
      </w:r>
      <w:proofErr w:type="spellEnd"/>
      <w:r w:rsidRPr="00F65CDE">
        <w:rPr>
          <w:sz w:val="28"/>
          <w:szCs w:val="28"/>
        </w:rPr>
        <w:t>» РЕШАЕТ:</w:t>
      </w:r>
    </w:p>
    <w:p w:rsidR="00EE0002" w:rsidRPr="00F65CDE" w:rsidRDefault="00EE0002" w:rsidP="00EE0002">
      <w:pPr>
        <w:jc w:val="both"/>
        <w:rPr>
          <w:sz w:val="28"/>
          <w:szCs w:val="28"/>
        </w:rPr>
      </w:pPr>
      <w:r w:rsidRPr="00F65CDE">
        <w:rPr>
          <w:sz w:val="28"/>
          <w:szCs w:val="28"/>
        </w:rPr>
        <w:t xml:space="preserve">          </w:t>
      </w:r>
    </w:p>
    <w:p w:rsidR="00EE0002" w:rsidRPr="00EE0002" w:rsidRDefault="00EE0002" w:rsidP="00EE0002">
      <w:pPr>
        <w:pStyle w:val="a4"/>
        <w:numPr>
          <w:ilvl w:val="0"/>
          <w:numId w:val="1"/>
        </w:numPr>
        <w:jc w:val="both"/>
        <w:rPr>
          <w:sz w:val="28"/>
          <w:szCs w:val="28"/>
        </w:rPr>
      </w:pPr>
      <w:r w:rsidRPr="00EE0002">
        <w:rPr>
          <w:sz w:val="28"/>
          <w:szCs w:val="28"/>
        </w:rPr>
        <w:t>Утвердить Положение о бюджетном процессе в муниципальном образовании «</w:t>
      </w:r>
      <w:proofErr w:type="spellStart"/>
      <w:r w:rsidRPr="00EE0002">
        <w:rPr>
          <w:sz w:val="28"/>
          <w:szCs w:val="28"/>
        </w:rPr>
        <w:t>Усть-Шоношское</w:t>
      </w:r>
      <w:proofErr w:type="spellEnd"/>
      <w:r w:rsidRPr="00EE0002">
        <w:rPr>
          <w:sz w:val="28"/>
          <w:szCs w:val="28"/>
        </w:rPr>
        <w:t>» согласно приложению 1 к настоящему решению.</w:t>
      </w:r>
    </w:p>
    <w:p w:rsidR="00EE0002" w:rsidRPr="00EE0002" w:rsidRDefault="00EE0002" w:rsidP="00EE0002">
      <w:pPr>
        <w:pStyle w:val="a4"/>
        <w:numPr>
          <w:ilvl w:val="0"/>
          <w:numId w:val="1"/>
        </w:numPr>
        <w:jc w:val="both"/>
        <w:rPr>
          <w:rFonts w:eastAsia="Calibri"/>
          <w:sz w:val="28"/>
          <w:szCs w:val="28"/>
          <w:lang w:eastAsia="en-US"/>
        </w:rPr>
      </w:pPr>
      <w:r w:rsidRPr="00EE0002">
        <w:rPr>
          <w:sz w:val="28"/>
          <w:szCs w:val="28"/>
        </w:rPr>
        <w:t>Решение Совета депутатов муниципального образования «</w:t>
      </w:r>
      <w:proofErr w:type="spellStart"/>
      <w:r w:rsidRPr="00EE0002">
        <w:rPr>
          <w:sz w:val="28"/>
          <w:szCs w:val="28"/>
        </w:rPr>
        <w:t>Усть-Шоношское</w:t>
      </w:r>
      <w:proofErr w:type="spellEnd"/>
      <w:r w:rsidRPr="00EE0002">
        <w:rPr>
          <w:sz w:val="28"/>
          <w:szCs w:val="28"/>
        </w:rPr>
        <w:t xml:space="preserve">» первого созыва № 19 </w:t>
      </w:r>
      <w:proofErr w:type="gramStart"/>
      <w:r w:rsidRPr="00EE0002">
        <w:rPr>
          <w:sz w:val="28"/>
          <w:szCs w:val="28"/>
        </w:rPr>
        <w:t xml:space="preserve">от </w:t>
      </w:r>
      <w:r w:rsidRPr="00EE0002">
        <w:rPr>
          <w:rFonts w:eastAsia="Calibri"/>
          <w:sz w:val="28"/>
          <w:szCs w:val="28"/>
          <w:lang w:eastAsia="en-US"/>
        </w:rPr>
        <w:t xml:space="preserve"> 09.11.2016</w:t>
      </w:r>
      <w:proofErr w:type="gramEnd"/>
      <w:r w:rsidRPr="00EE0002">
        <w:rPr>
          <w:rFonts w:eastAsia="Calibri"/>
          <w:sz w:val="28"/>
          <w:szCs w:val="28"/>
          <w:lang w:eastAsia="en-US"/>
        </w:rPr>
        <w:t xml:space="preserve"> «Об утверждении   Положения о бюджетном процессе в муниципальном образовании «</w:t>
      </w:r>
      <w:proofErr w:type="spellStart"/>
      <w:r w:rsidRPr="00EE0002">
        <w:rPr>
          <w:rFonts w:eastAsia="Calibri"/>
          <w:sz w:val="28"/>
          <w:szCs w:val="28"/>
          <w:lang w:eastAsia="en-US"/>
        </w:rPr>
        <w:t>Усть-Шоношское</w:t>
      </w:r>
      <w:proofErr w:type="spellEnd"/>
      <w:r w:rsidRPr="00EE0002">
        <w:rPr>
          <w:rFonts w:eastAsia="Calibri"/>
          <w:sz w:val="28"/>
          <w:szCs w:val="28"/>
          <w:lang w:eastAsia="en-US"/>
        </w:rPr>
        <w:t>»</w:t>
      </w:r>
      <w:r>
        <w:rPr>
          <w:rFonts w:eastAsia="Calibri"/>
          <w:sz w:val="28"/>
          <w:szCs w:val="28"/>
          <w:lang w:eastAsia="en-US"/>
        </w:rPr>
        <w:t xml:space="preserve"> Архангельской области ( в редакции Решения № 36 от 24.03.2017 года) считать утратившим юридическую силу.</w:t>
      </w:r>
      <w:r w:rsidRPr="00EE0002">
        <w:rPr>
          <w:rFonts w:eastAsia="Calibri"/>
          <w:sz w:val="28"/>
          <w:szCs w:val="28"/>
          <w:lang w:eastAsia="en-US"/>
        </w:rPr>
        <w:t xml:space="preserve"> </w:t>
      </w:r>
    </w:p>
    <w:p w:rsidR="00EE0002" w:rsidRPr="00F65CDE" w:rsidRDefault="00EE0002" w:rsidP="00EE0002">
      <w:pPr>
        <w:jc w:val="both"/>
        <w:rPr>
          <w:sz w:val="28"/>
          <w:szCs w:val="28"/>
        </w:rPr>
      </w:pPr>
      <w:r>
        <w:rPr>
          <w:sz w:val="28"/>
          <w:szCs w:val="28"/>
        </w:rPr>
        <w:t xml:space="preserve">      3</w:t>
      </w:r>
      <w:r w:rsidRPr="00F65CDE">
        <w:rPr>
          <w:sz w:val="28"/>
          <w:szCs w:val="28"/>
        </w:rPr>
        <w:t xml:space="preserve">. </w:t>
      </w:r>
      <w:r w:rsidRPr="00EB6942">
        <w:rPr>
          <w:sz w:val="28"/>
          <w:szCs w:val="28"/>
        </w:rPr>
        <w:t>Настоящее решение вступает в силу со дня его опубликования</w:t>
      </w:r>
      <w:r>
        <w:rPr>
          <w:sz w:val="28"/>
          <w:szCs w:val="28"/>
        </w:rPr>
        <w:t>.</w:t>
      </w:r>
    </w:p>
    <w:p w:rsidR="00EE0002" w:rsidRPr="00F65CDE" w:rsidRDefault="00EE0002" w:rsidP="00EE0002">
      <w:pPr>
        <w:rPr>
          <w:sz w:val="28"/>
          <w:szCs w:val="28"/>
        </w:rPr>
      </w:pPr>
      <w:r w:rsidRPr="00F65CDE">
        <w:rPr>
          <w:sz w:val="28"/>
          <w:szCs w:val="28"/>
        </w:rPr>
        <w:t xml:space="preserve">      </w:t>
      </w:r>
    </w:p>
    <w:p w:rsidR="00EE0002" w:rsidRDefault="00EE0002" w:rsidP="00EE0002">
      <w:pPr>
        <w:rPr>
          <w:sz w:val="28"/>
          <w:szCs w:val="28"/>
        </w:rPr>
      </w:pPr>
    </w:p>
    <w:p w:rsidR="00EE0002" w:rsidRPr="00F65CDE" w:rsidRDefault="00EE0002" w:rsidP="00EE0002">
      <w:pPr>
        <w:rPr>
          <w:sz w:val="28"/>
          <w:szCs w:val="28"/>
        </w:rPr>
      </w:pPr>
    </w:p>
    <w:p w:rsidR="00EE0002" w:rsidRPr="00EE0002" w:rsidRDefault="00EE0002" w:rsidP="00EE0002">
      <w:pPr>
        <w:rPr>
          <w:b/>
          <w:sz w:val="28"/>
          <w:szCs w:val="28"/>
        </w:rPr>
      </w:pPr>
      <w:r w:rsidRPr="00EE0002">
        <w:rPr>
          <w:b/>
          <w:sz w:val="28"/>
          <w:szCs w:val="28"/>
        </w:rPr>
        <w:t>Глава сельского поселения</w:t>
      </w:r>
    </w:p>
    <w:p w:rsidR="00EE0002" w:rsidRPr="00EE0002" w:rsidRDefault="00EE0002" w:rsidP="00EE0002">
      <w:pPr>
        <w:rPr>
          <w:b/>
          <w:sz w:val="28"/>
          <w:szCs w:val="28"/>
        </w:rPr>
      </w:pPr>
      <w:r w:rsidRPr="00EE0002">
        <w:rPr>
          <w:b/>
          <w:sz w:val="28"/>
          <w:szCs w:val="28"/>
        </w:rPr>
        <w:t>«</w:t>
      </w:r>
      <w:proofErr w:type="spellStart"/>
      <w:r w:rsidRPr="00EE0002">
        <w:rPr>
          <w:b/>
          <w:sz w:val="28"/>
          <w:szCs w:val="28"/>
        </w:rPr>
        <w:t>Усть-Шоношское</w:t>
      </w:r>
      <w:proofErr w:type="spellEnd"/>
      <w:r w:rsidRPr="00EE0002">
        <w:rPr>
          <w:b/>
          <w:sz w:val="28"/>
          <w:szCs w:val="28"/>
        </w:rPr>
        <w:t>»</w:t>
      </w:r>
    </w:p>
    <w:p w:rsidR="00EE0002" w:rsidRPr="00EE0002" w:rsidRDefault="00EE0002" w:rsidP="00EE0002">
      <w:pPr>
        <w:rPr>
          <w:b/>
          <w:sz w:val="28"/>
          <w:szCs w:val="28"/>
        </w:rPr>
      </w:pPr>
      <w:r w:rsidRPr="00EE0002">
        <w:rPr>
          <w:b/>
          <w:sz w:val="28"/>
          <w:szCs w:val="28"/>
        </w:rPr>
        <w:t>Вельского муниципального района</w:t>
      </w:r>
    </w:p>
    <w:p w:rsidR="00EE0002" w:rsidRPr="00EE0002" w:rsidRDefault="00EE0002" w:rsidP="00EE0002">
      <w:pPr>
        <w:tabs>
          <w:tab w:val="left" w:pos="7125"/>
        </w:tabs>
        <w:rPr>
          <w:b/>
          <w:sz w:val="28"/>
          <w:szCs w:val="28"/>
        </w:rPr>
      </w:pPr>
      <w:r w:rsidRPr="00EE0002">
        <w:rPr>
          <w:b/>
          <w:sz w:val="28"/>
          <w:szCs w:val="28"/>
        </w:rPr>
        <w:t>Архангельской области</w:t>
      </w:r>
      <w:r>
        <w:rPr>
          <w:b/>
          <w:sz w:val="28"/>
          <w:szCs w:val="28"/>
        </w:rPr>
        <w:tab/>
        <w:t xml:space="preserve">         </w:t>
      </w:r>
      <w:proofErr w:type="spellStart"/>
      <w:r>
        <w:rPr>
          <w:b/>
          <w:sz w:val="28"/>
          <w:szCs w:val="28"/>
        </w:rPr>
        <w:t>А.В.Шухтин</w:t>
      </w:r>
      <w:proofErr w:type="spellEnd"/>
    </w:p>
    <w:p w:rsidR="00EE0002" w:rsidRPr="00F65CDE" w:rsidRDefault="00EE0002" w:rsidP="00EE0002">
      <w:pPr>
        <w:rPr>
          <w:sz w:val="28"/>
          <w:szCs w:val="28"/>
        </w:rPr>
      </w:pPr>
    </w:p>
    <w:p w:rsidR="00EE0002" w:rsidRPr="00F65CDE" w:rsidRDefault="00EE0002" w:rsidP="00EE0002">
      <w:pPr>
        <w:rPr>
          <w:sz w:val="28"/>
          <w:szCs w:val="28"/>
        </w:rPr>
      </w:pPr>
    </w:p>
    <w:p w:rsidR="00EE0002" w:rsidRPr="00F65CDE" w:rsidRDefault="00EE0002" w:rsidP="00EE0002">
      <w:pPr>
        <w:rPr>
          <w:sz w:val="28"/>
          <w:szCs w:val="28"/>
        </w:rPr>
      </w:pPr>
    </w:p>
    <w:p w:rsidR="00EE0002" w:rsidRPr="00534658" w:rsidRDefault="00EE0002" w:rsidP="00534658">
      <w:pPr>
        <w:rPr>
          <w:b/>
          <w:sz w:val="28"/>
          <w:szCs w:val="28"/>
        </w:rPr>
      </w:pPr>
      <w:r w:rsidRPr="00F65CDE">
        <w:rPr>
          <w:sz w:val="28"/>
          <w:szCs w:val="28"/>
        </w:rPr>
        <w:t xml:space="preserve">  </w:t>
      </w:r>
    </w:p>
    <w:p w:rsidR="00EE0002" w:rsidRDefault="00EE0002" w:rsidP="00EE0002">
      <w:pPr>
        <w:pStyle w:val="ConsTitle"/>
        <w:widowControl/>
        <w:ind w:right="0"/>
        <w:jc w:val="right"/>
        <w:rPr>
          <w:rFonts w:ascii="Times New Roman" w:hAnsi="Times New Roman"/>
          <w:sz w:val="22"/>
          <w:szCs w:val="26"/>
        </w:rPr>
      </w:pPr>
    </w:p>
    <w:p w:rsidR="00EE0002" w:rsidRDefault="00EE0002" w:rsidP="00EE0002">
      <w:pPr>
        <w:pStyle w:val="ConsTitle"/>
        <w:widowControl/>
        <w:ind w:right="0"/>
        <w:jc w:val="right"/>
        <w:rPr>
          <w:rFonts w:ascii="Times New Roman" w:hAnsi="Times New Roman"/>
          <w:sz w:val="22"/>
          <w:szCs w:val="26"/>
        </w:rPr>
      </w:pPr>
    </w:p>
    <w:p w:rsidR="00EE0002" w:rsidRDefault="00EE0002" w:rsidP="00EE0002">
      <w:pPr>
        <w:pStyle w:val="ConsTitle"/>
        <w:widowControl/>
        <w:ind w:right="0"/>
        <w:jc w:val="right"/>
        <w:rPr>
          <w:rFonts w:ascii="Times New Roman" w:hAnsi="Times New Roman"/>
          <w:sz w:val="22"/>
          <w:szCs w:val="26"/>
        </w:rPr>
      </w:pPr>
    </w:p>
    <w:p w:rsidR="00EE0002" w:rsidRDefault="00EE0002" w:rsidP="00EE0002">
      <w:pPr>
        <w:pStyle w:val="ConsTitle"/>
        <w:widowControl/>
        <w:ind w:right="0"/>
        <w:jc w:val="right"/>
        <w:rPr>
          <w:rFonts w:ascii="Times New Roman" w:hAnsi="Times New Roman"/>
          <w:sz w:val="22"/>
          <w:szCs w:val="26"/>
        </w:rPr>
      </w:pPr>
      <w:r>
        <w:rPr>
          <w:rFonts w:ascii="Times New Roman" w:hAnsi="Times New Roman"/>
          <w:sz w:val="22"/>
          <w:szCs w:val="26"/>
        </w:rPr>
        <w:lastRenderedPageBreak/>
        <w:t>УТВЕРЖДЕНО</w:t>
      </w:r>
    </w:p>
    <w:p w:rsidR="00EE0002" w:rsidRDefault="00EE0002" w:rsidP="00EE0002">
      <w:pPr>
        <w:pStyle w:val="ConsTitle"/>
        <w:widowControl/>
        <w:ind w:right="0"/>
        <w:jc w:val="right"/>
        <w:rPr>
          <w:rFonts w:ascii="Times New Roman" w:hAnsi="Times New Roman"/>
          <w:b w:val="0"/>
          <w:sz w:val="22"/>
          <w:szCs w:val="26"/>
        </w:rPr>
      </w:pPr>
      <w:r>
        <w:rPr>
          <w:rFonts w:ascii="Times New Roman" w:hAnsi="Times New Roman"/>
          <w:b w:val="0"/>
          <w:sz w:val="22"/>
          <w:szCs w:val="26"/>
        </w:rPr>
        <w:t xml:space="preserve">Решением </w:t>
      </w:r>
      <w:r w:rsidR="00534658">
        <w:rPr>
          <w:rFonts w:ascii="Times New Roman" w:hAnsi="Times New Roman"/>
          <w:b w:val="0"/>
          <w:sz w:val="22"/>
          <w:szCs w:val="26"/>
        </w:rPr>
        <w:t xml:space="preserve">27 </w:t>
      </w:r>
      <w:r>
        <w:rPr>
          <w:rFonts w:ascii="Times New Roman" w:hAnsi="Times New Roman"/>
          <w:b w:val="0"/>
          <w:sz w:val="22"/>
          <w:szCs w:val="26"/>
        </w:rPr>
        <w:t xml:space="preserve">заседания </w:t>
      </w:r>
    </w:p>
    <w:p w:rsidR="00EE0002" w:rsidRDefault="00EE0002" w:rsidP="00EE0002">
      <w:pPr>
        <w:pStyle w:val="ConsTitle"/>
        <w:widowControl/>
        <w:ind w:right="0"/>
        <w:jc w:val="right"/>
        <w:rPr>
          <w:rFonts w:ascii="Times New Roman" w:hAnsi="Times New Roman"/>
          <w:b w:val="0"/>
          <w:sz w:val="22"/>
          <w:szCs w:val="26"/>
        </w:rPr>
      </w:pPr>
      <w:r>
        <w:rPr>
          <w:rFonts w:ascii="Times New Roman" w:hAnsi="Times New Roman"/>
          <w:b w:val="0"/>
          <w:sz w:val="22"/>
          <w:szCs w:val="26"/>
        </w:rPr>
        <w:t>Совета депутатов сельского поселения</w:t>
      </w:r>
    </w:p>
    <w:p w:rsidR="00EE0002" w:rsidRDefault="00EE0002" w:rsidP="00EE0002">
      <w:pPr>
        <w:pStyle w:val="ConsTitle"/>
        <w:widowControl/>
        <w:ind w:right="0"/>
        <w:jc w:val="right"/>
        <w:rPr>
          <w:rFonts w:ascii="Times New Roman" w:hAnsi="Times New Roman"/>
          <w:b w:val="0"/>
          <w:sz w:val="22"/>
          <w:szCs w:val="26"/>
        </w:rPr>
      </w:pPr>
      <w:r>
        <w:rPr>
          <w:rFonts w:ascii="Times New Roman" w:hAnsi="Times New Roman"/>
          <w:b w:val="0"/>
          <w:sz w:val="22"/>
          <w:szCs w:val="26"/>
        </w:rPr>
        <w:t xml:space="preserve"> «</w:t>
      </w:r>
      <w:proofErr w:type="spellStart"/>
      <w:r>
        <w:rPr>
          <w:rFonts w:ascii="Times New Roman" w:hAnsi="Times New Roman"/>
          <w:b w:val="0"/>
          <w:sz w:val="22"/>
          <w:szCs w:val="26"/>
        </w:rPr>
        <w:t>Усть-Шоношское</w:t>
      </w:r>
      <w:proofErr w:type="spellEnd"/>
      <w:r>
        <w:rPr>
          <w:rFonts w:ascii="Times New Roman" w:hAnsi="Times New Roman"/>
          <w:b w:val="0"/>
          <w:sz w:val="22"/>
          <w:szCs w:val="26"/>
        </w:rPr>
        <w:t>» Вельского</w:t>
      </w:r>
    </w:p>
    <w:p w:rsidR="00EE0002" w:rsidRDefault="00EE0002" w:rsidP="00EE0002">
      <w:pPr>
        <w:pStyle w:val="ConsTitle"/>
        <w:widowControl/>
        <w:ind w:right="0"/>
        <w:jc w:val="right"/>
        <w:rPr>
          <w:rFonts w:ascii="Times New Roman" w:hAnsi="Times New Roman"/>
          <w:b w:val="0"/>
          <w:sz w:val="22"/>
          <w:szCs w:val="26"/>
        </w:rPr>
      </w:pPr>
      <w:r>
        <w:rPr>
          <w:rFonts w:ascii="Times New Roman" w:hAnsi="Times New Roman"/>
          <w:b w:val="0"/>
          <w:sz w:val="22"/>
          <w:szCs w:val="26"/>
        </w:rPr>
        <w:t>муниципального района</w:t>
      </w:r>
    </w:p>
    <w:p w:rsidR="00EE0002" w:rsidRDefault="00EE0002" w:rsidP="00EE0002">
      <w:pPr>
        <w:pStyle w:val="ConsTitle"/>
        <w:widowControl/>
        <w:ind w:right="0"/>
        <w:jc w:val="right"/>
        <w:rPr>
          <w:rFonts w:ascii="Times New Roman" w:hAnsi="Times New Roman"/>
          <w:b w:val="0"/>
          <w:sz w:val="22"/>
          <w:szCs w:val="26"/>
        </w:rPr>
      </w:pPr>
      <w:r>
        <w:rPr>
          <w:rFonts w:ascii="Times New Roman" w:hAnsi="Times New Roman"/>
          <w:b w:val="0"/>
          <w:sz w:val="22"/>
          <w:szCs w:val="26"/>
        </w:rPr>
        <w:t>Архангельской области</w:t>
      </w:r>
      <w:r w:rsidR="00534658">
        <w:rPr>
          <w:rFonts w:ascii="Times New Roman" w:hAnsi="Times New Roman"/>
          <w:b w:val="0"/>
          <w:sz w:val="22"/>
          <w:szCs w:val="26"/>
        </w:rPr>
        <w:t xml:space="preserve"> первого созыва</w:t>
      </w:r>
    </w:p>
    <w:p w:rsidR="00EE0002" w:rsidRDefault="00EE0002" w:rsidP="00EE0002">
      <w:pPr>
        <w:pStyle w:val="ConsTitle"/>
        <w:widowControl/>
        <w:ind w:right="0"/>
        <w:jc w:val="right"/>
        <w:rPr>
          <w:rFonts w:ascii="Times New Roman" w:hAnsi="Times New Roman"/>
          <w:b w:val="0"/>
          <w:sz w:val="22"/>
          <w:szCs w:val="26"/>
        </w:rPr>
      </w:pPr>
      <w:r>
        <w:rPr>
          <w:rFonts w:ascii="Times New Roman" w:hAnsi="Times New Roman"/>
          <w:b w:val="0"/>
          <w:sz w:val="22"/>
          <w:szCs w:val="26"/>
        </w:rPr>
        <w:t>от «23» сентября 2020 года №</w:t>
      </w:r>
      <w:r w:rsidR="00534658">
        <w:rPr>
          <w:rFonts w:ascii="Times New Roman" w:hAnsi="Times New Roman"/>
          <w:b w:val="0"/>
          <w:sz w:val="22"/>
          <w:szCs w:val="26"/>
        </w:rPr>
        <w:t>173</w:t>
      </w:r>
    </w:p>
    <w:p w:rsidR="00EE0002" w:rsidRDefault="00EE0002" w:rsidP="00EE0002">
      <w:pPr>
        <w:pStyle w:val="ConsTitle"/>
        <w:widowControl/>
        <w:ind w:right="0"/>
        <w:jc w:val="right"/>
        <w:rPr>
          <w:rFonts w:ascii="Times New Roman" w:hAnsi="Times New Roman"/>
          <w:sz w:val="28"/>
          <w:szCs w:val="28"/>
        </w:rPr>
      </w:pPr>
    </w:p>
    <w:p w:rsidR="00EE0002" w:rsidRDefault="00EE0002" w:rsidP="00EE0002">
      <w:pPr>
        <w:pStyle w:val="ConsTitle"/>
        <w:widowControl/>
        <w:ind w:right="0"/>
        <w:jc w:val="right"/>
        <w:rPr>
          <w:rFonts w:ascii="Times New Roman" w:hAnsi="Times New Roman"/>
          <w:sz w:val="28"/>
          <w:szCs w:val="28"/>
        </w:rPr>
      </w:pPr>
    </w:p>
    <w:p w:rsidR="00EE0002" w:rsidRDefault="00EE0002" w:rsidP="00EE0002">
      <w:pPr>
        <w:pStyle w:val="ConsTitle"/>
        <w:widowControl/>
        <w:ind w:right="0"/>
        <w:jc w:val="center"/>
        <w:rPr>
          <w:rFonts w:ascii="Times New Roman" w:hAnsi="Times New Roman"/>
          <w:sz w:val="28"/>
          <w:szCs w:val="28"/>
        </w:rPr>
      </w:pPr>
      <w:r>
        <w:rPr>
          <w:rFonts w:ascii="Times New Roman" w:hAnsi="Times New Roman"/>
          <w:sz w:val="28"/>
          <w:szCs w:val="28"/>
        </w:rPr>
        <w:t>ПОЛОЖЕНИЕ</w:t>
      </w:r>
    </w:p>
    <w:p w:rsidR="00EE0002" w:rsidRDefault="00EE0002" w:rsidP="00EE0002">
      <w:pPr>
        <w:pStyle w:val="ConsTitle"/>
        <w:widowControl/>
        <w:ind w:right="0"/>
        <w:jc w:val="center"/>
        <w:rPr>
          <w:rFonts w:ascii="Times New Roman" w:hAnsi="Times New Roman"/>
          <w:sz w:val="28"/>
          <w:szCs w:val="28"/>
        </w:rPr>
      </w:pPr>
      <w:r>
        <w:rPr>
          <w:rFonts w:ascii="Times New Roman" w:hAnsi="Times New Roman"/>
          <w:sz w:val="28"/>
          <w:szCs w:val="28"/>
        </w:rPr>
        <w:t>О БЮДЖЕТНОМ ПРОЦЕССЕ В СЕЛЬСКОМ ПОСЕЛЕНИИ «УСТЬ-ШОНОШСКОЕ» ВЕЛЬСКОГО МУНИЦИПАЛЬНОГО РАЙОНА АРХАНГЕЛЬСКОЙ ОБЛАСТИ</w:t>
      </w:r>
    </w:p>
    <w:p w:rsidR="00EE0002" w:rsidRDefault="00EE0002" w:rsidP="00EE0002">
      <w:pPr>
        <w:pStyle w:val="ConsTitle"/>
        <w:widowControl/>
        <w:ind w:right="0" w:firstLine="567"/>
        <w:jc w:val="center"/>
        <w:rPr>
          <w:rFonts w:ascii="Times New Roman" w:hAnsi="Times New Roman"/>
          <w:sz w:val="28"/>
          <w:szCs w:val="28"/>
        </w:rPr>
      </w:pPr>
    </w:p>
    <w:p w:rsidR="00EE0002" w:rsidRDefault="00EE0002" w:rsidP="00EE0002">
      <w:pPr>
        <w:pStyle w:val="ConsTitle"/>
        <w:widowControl/>
        <w:ind w:right="0" w:firstLine="567"/>
        <w:jc w:val="center"/>
        <w:rPr>
          <w:rFonts w:ascii="Times New Roman" w:hAnsi="Times New Roman"/>
          <w:sz w:val="28"/>
          <w:szCs w:val="28"/>
        </w:rPr>
      </w:pP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Настоящее Положение устанавливает принципы и порядок осуществления бюджетного процесса на территории сельского поселения «</w:t>
      </w:r>
      <w:proofErr w:type="spellStart"/>
      <w:r>
        <w:rPr>
          <w:rFonts w:ascii="Times New Roman" w:hAnsi="Times New Roman"/>
          <w:sz w:val="28"/>
          <w:szCs w:val="28"/>
        </w:rPr>
        <w:t>Усть-Шоношское</w:t>
      </w:r>
      <w:proofErr w:type="spellEnd"/>
      <w:r>
        <w:rPr>
          <w:rFonts w:ascii="Times New Roman" w:hAnsi="Times New Roman"/>
          <w:sz w:val="28"/>
          <w:szCs w:val="28"/>
        </w:rPr>
        <w:t>» Вельского муниципального района Архангельской области (далее по тексту – «сельское поселение»), регулирует бюджетные правоотношения между участниками бюджетного</w:t>
      </w:r>
      <w:r w:rsidR="00534658">
        <w:rPr>
          <w:rFonts w:ascii="Times New Roman" w:hAnsi="Times New Roman"/>
          <w:sz w:val="28"/>
          <w:szCs w:val="28"/>
        </w:rPr>
        <w:t xml:space="preserve"> процесса в сельском поселении.</w:t>
      </w:r>
    </w:p>
    <w:p w:rsidR="00EE0002" w:rsidRPr="00534658" w:rsidRDefault="00534658"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Глава I. ОБЩИЕ ПОЛОЖЕНИЯ</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1. Правовая основа осущес</w:t>
      </w:r>
      <w:r w:rsidR="00534658">
        <w:rPr>
          <w:rFonts w:ascii="Times New Roman" w:hAnsi="Times New Roman"/>
          <w:b/>
          <w:sz w:val="28"/>
          <w:szCs w:val="28"/>
        </w:rPr>
        <w:t>твления бюджетного процесса</w:t>
      </w:r>
    </w:p>
    <w:p w:rsidR="00EE0002" w:rsidRPr="00534658"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Бюджетный процесс на территории сельского поселения осуществляется в соответствии с действующим законодательством Российской Федерации, Архангельской области, Уставом сельского поселения и иными муниципальными правовыми актами.</w:t>
      </w:r>
      <w:r w:rsidR="00534658">
        <w:rPr>
          <w:rFonts w:ascii="Times New Roman" w:hAnsi="Times New Roman"/>
          <w:sz w:val="28"/>
          <w:szCs w:val="28"/>
        </w:rPr>
        <w:t xml:space="preserve"> </w:t>
      </w:r>
    </w:p>
    <w:p w:rsidR="00EE0002"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2. Правоотношения, ре</w:t>
      </w:r>
      <w:r w:rsidR="00534658">
        <w:rPr>
          <w:rFonts w:ascii="Times New Roman" w:hAnsi="Times New Roman"/>
          <w:b/>
          <w:sz w:val="28"/>
          <w:szCs w:val="28"/>
        </w:rPr>
        <w:t>гулируемые настоящим положением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К бюджетным правоотношениям, регулируемым настоящим Положением, относятся: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отношения, возникающие между участниками бюджетного процесса в процессе формирования доходов и осуществления расходов бюджета сельского поселения, осуществления муниципальных заимствований, регулирования муниципального долга;</w:t>
      </w:r>
    </w:p>
    <w:p w:rsidR="00EE0002" w:rsidRPr="00534658"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 отношения, возникающие между участниками бюджетного процесса в процессе составления и рассмотрения проекта бюджета сельского поселения, утверждения и исполнения бюджета сельского поселения, контроля за его исполнением, осуществления бюджетного учёта, составления, рассмотрения и ут</w:t>
      </w:r>
      <w:r w:rsidR="00534658">
        <w:rPr>
          <w:rFonts w:ascii="Times New Roman" w:hAnsi="Times New Roman"/>
          <w:sz w:val="28"/>
          <w:szCs w:val="28"/>
        </w:rPr>
        <w:t>верждения бюджетной отчётности.</w:t>
      </w:r>
    </w:p>
    <w:p w:rsidR="00EE0002"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3. Понятия и термины, исп</w:t>
      </w:r>
      <w:r w:rsidR="00534658">
        <w:rPr>
          <w:rFonts w:ascii="Times New Roman" w:hAnsi="Times New Roman"/>
          <w:b/>
          <w:sz w:val="28"/>
          <w:szCs w:val="28"/>
        </w:rPr>
        <w:t>ользуемые в настоящем положении</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Понятия и термины, используемые в настоящем положении, применяются в значениях, предусмотренных Бюджетным кодексом Российской Федерации и иными нормативно-правовы</w:t>
      </w:r>
      <w:r w:rsidR="00534658">
        <w:rPr>
          <w:rFonts w:ascii="Times New Roman" w:hAnsi="Times New Roman"/>
          <w:sz w:val="28"/>
          <w:szCs w:val="28"/>
        </w:rPr>
        <w:t>ми актами Российской Федерации.</w:t>
      </w:r>
    </w:p>
    <w:p w:rsidR="00EE0002" w:rsidRDefault="00EE0002" w:rsidP="00EE0002">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4. Действие решения о бюджете во времени</w:t>
      </w:r>
    </w:p>
    <w:p w:rsidR="00EE0002" w:rsidRDefault="00EE0002" w:rsidP="00EE0002">
      <w:pPr>
        <w:pStyle w:val="ConsNormal"/>
        <w:widowControl/>
        <w:ind w:right="0" w:firstLine="567"/>
        <w:jc w:val="both"/>
        <w:rPr>
          <w:rFonts w:ascii="Times New Roman" w:hAnsi="Times New Roman"/>
          <w:b/>
          <w:sz w:val="28"/>
          <w:szCs w:val="28"/>
        </w:rPr>
      </w:pP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1. Решение о бюджете вступает в силу с 1 января и действует по 31 декабря финансового года.</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2. Решение о бюджете подлежит официальному опубликованию не позднее 10 дней после его подп</w:t>
      </w:r>
      <w:r w:rsidR="00534658">
        <w:rPr>
          <w:rFonts w:ascii="Times New Roman" w:hAnsi="Times New Roman"/>
          <w:sz w:val="28"/>
          <w:szCs w:val="28"/>
        </w:rPr>
        <w:t>исания в установленном порядке.</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Глава I</w:t>
      </w:r>
      <w:r>
        <w:rPr>
          <w:rFonts w:ascii="Times New Roman" w:hAnsi="Times New Roman"/>
          <w:b/>
          <w:sz w:val="28"/>
          <w:szCs w:val="28"/>
          <w:lang w:val="en-US"/>
        </w:rPr>
        <w:t>I</w:t>
      </w:r>
      <w:r w:rsidR="00534658">
        <w:rPr>
          <w:rFonts w:ascii="Times New Roman" w:hAnsi="Times New Roman"/>
          <w:b/>
          <w:sz w:val="28"/>
          <w:szCs w:val="28"/>
        </w:rPr>
        <w:t>. БЮДЖЕТНОЕ УСТРОЙСТВО</w:t>
      </w:r>
    </w:p>
    <w:p w:rsidR="00EE0002"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5. Правовая форма бюджета сельског</w:t>
      </w:r>
      <w:r w:rsidR="00534658">
        <w:rPr>
          <w:rFonts w:ascii="Times New Roman" w:hAnsi="Times New Roman"/>
          <w:b/>
          <w:sz w:val="28"/>
          <w:szCs w:val="28"/>
        </w:rPr>
        <w:t>о поселения</w:t>
      </w:r>
    </w:p>
    <w:p w:rsidR="00EE0002" w:rsidRPr="00534658"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Бюджет сельского поселения разрабатывается и утверждается в форме муниципального правового акта </w:t>
      </w:r>
      <w:r>
        <w:rPr>
          <w:rFonts w:ascii="Times New Roman" w:hAnsi="Times New Roman"/>
          <w:color w:val="000000"/>
          <w:sz w:val="28"/>
          <w:szCs w:val="28"/>
        </w:rPr>
        <w:t>Совета</w:t>
      </w:r>
      <w:r>
        <w:rPr>
          <w:rFonts w:ascii="Times New Roman" w:hAnsi="Times New Roman"/>
          <w:color w:val="C0504D"/>
          <w:sz w:val="28"/>
          <w:szCs w:val="28"/>
        </w:rPr>
        <w:t xml:space="preserve"> </w:t>
      </w:r>
      <w:r w:rsidR="00534658">
        <w:rPr>
          <w:rFonts w:ascii="Times New Roman" w:hAnsi="Times New Roman"/>
          <w:sz w:val="28"/>
          <w:szCs w:val="28"/>
        </w:rPr>
        <w:t>депутатов (решение о бюджете).</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w:t>
      </w:r>
      <w:r w:rsidR="00534658">
        <w:rPr>
          <w:rFonts w:ascii="Times New Roman" w:hAnsi="Times New Roman"/>
          <w:b/>
          <w:sz w:val="28"/>
          <w:szCs w:val="28"/>
        </w:rPr>
        <w:t>я 6. Бюджет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Местный бюджет предназначен для исполнения расходных обязательств сельского поселения.</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решению вопросов местного значения, и расходных обязательств сельского поселения, исполняемых за счёт субвенций из других бюджетов бюджетной системы Российской Федерации для осуществления отдельных государстве</w:t>
      </w:r>
      <w:r w:rsidR="00534658">
        <w:rPr>
          <w:rFonts w:ascii="Times New Roman" w:hAnsi="Times New Roman"/>
          <w:sz w:val="28"/>
          <w:szCs w:val="28"/>
        </w:rPr>
        <w:t>нных полномочий.</w:t>
      </w:r>
    </w:p>
    <w:p w:rsidR="00EE0002" w:rsidRPr="00534658" w:rsidRDefault="00EE0002" w:rsidP="00534658">
      <w:pPr>
        <w:jc w:val="center"/>
        <w:rPr>
          <w:b/>
          <w:sz w:val="28"/>
          <w:szCs w:val="28"/>
        </w:rPr>
      </w:pPr>
      <w:r>
        <w:rPr>
          <w:b/>
          <w:sz w:val="28"/>
          <w:szCs w:val="28"/>
        </w:rPr>
        <w:t xml:space="preserve">Статья 7. Принцип результативности и эффективности </w:t>
      </w:r>
      <w:r w:rsidR="00534658">
        <w:rPr>
          <w:b/>
          <w:sz w:val="28"/>
          <w:szCs w:val="28"/>
        </w:rPr>
        <w:t>использования бюджетных средств</w:t>
      </w:r>
    </w:p>
    <w:p w:rsidR="00EE0002" w:rsidRDefault="00EE0002" w:rsidP="00534658">
      <w:pPr>
        <w:ind w:firstLine="567"/>
        <w:jc w:val="both"/>
        <w:rPr>
          <w:sz w:val="28"/>
          <w:szCs w:val="28"/>
        </w:rPr>
      </w:pPr>
      <w:r>
        <w:rPr>
          <w:sz w:val="28"/>
          <w:szCs w:val="28"/>
        </w:rPr>
        <w:t>Принцип результативности и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объёма средств или достижения наилучшего результата с использованием определ</w:t>
      </w:r>
      <w:r w:rsidR="00534658">
        <w:rPr>
          <w:sz w:val="28"/>
          <w:szCs w:val="28"/>
        </w:rPr>
        <w:t>ённого бюджетом объёма средств.</w:t>
      </w:r>
    </w:p>
    <w:p w:rsidR="00EE0002" w:rsidRPr="00534658" w:rsidRDefault="00EE0002" w:rsidP="00534658">
      <w:pPr>
        <w:jc w:val="center"/>
        <w:rPr>
          <w:b/>
          <w:sz w:val="28"/>
          <w:szCs w:val="28"/>
        </w:rPr>
      </w:pPr>
      <w:r>
        <w:rPr>
          <w:b/>
          <w:sz w:val="28"/>
          <w:szCs w:val="28"/>
        </w:rPr>
        <w:t>Статья 8. Пр</w:t>
      </w:r>
      <w:r w:rsidR="00534658">
        <w:rPr>
          <w:b/>
          <w:sz w:val="28"/>
          <w:szCs w:val="28"/>
        </w:rPr>
        <w:t>инцип прозрачности (открытости)</w:t>
      </w:r>
    </w:p>
    <w:p w:rsidR="00EE0002" w:rsidRDefault="00EE0002" w:rsidP="00EE0002">
      <w:pPr>
        <w:ind w:firstLine="567"/>
        <w:jc w:val="both"/>
        <w:rPr>
          <w:sz w:val="28"/>
          <w:szCs w:val="28"/>
        </w:rPr>
      </w:pPr>
      <w:r>
        <w:rPr>
          <w:sz w:val="28"/>
          <w:szCs w:val="28"/>
        </w:rPr>
        <w:t>Принцип прозрачности (открытости) означает:</w:t>
      </w:r>
    </w:p>
    <w:p w:rsidR="00EE0002" w:rsidRDefault="00EE0002" w:rsidP="00EE0002">
      <w:pPr>
        <w:ind w:firstLine="567"/>
        <w:jc w:val="both"/>
        <w:rPr>
          <w:sz w:val="28"/>
          <w:szCs w:val="28"/>
        </w:rPr>
      </w:pPr>
      <w:r>
        <w:rPr>
          <w:sz w:val="28"/>
          <w:szCs w:val="28"/>
        </w:rPr>
        <w:t>Обязательную открытость для общества и средств массовой информации проектов бюджетов, внесённых в Совет депутатов, процедур рассмотрения и принятия решений по проектам бюджетов, в том числе по вопросам, вызывающим разногласия либо внутри Совета депутатов, либо между Советом депутатов и местной администрацией.</w:t>
      </w:r>
    </w:p>
    <w:p w:rsidR="00EE0002" w:rsidRDefault="00EE0002" w:rsidP="00534658">
      <w:pPr>
        <w:ind w:firstLine="567"/>
        <w:jc w:val="both"/>
        <w:rPr>
          <w:b/>
          <w:sz w:val="28"/>
          <w:szCs w:val="28"/>
        </w:rPr>
      </w:pPr>
      <w:r>
        <w:rPr>
          <w:sz w:val="28"/>
          <w:szCs w:val="28"/>
        </w:rPr>
        <w:t>Процедура рассмотрения и принятия решений по проектам бюджетов, в том числе по вопросам, вызывающим разногласия внутри Совета депутатов, утверждается муниципальным правовым актом Совета депутатов.</w:t>
      </w:r>
    </w:p>
    <w:p w:rsidR="00EE0002" w:rsidRDefault="00EE0002" w:rsidP="00534658">
      <w:pPr>
        <w:jc w:val="center"/>
        <w:rPr>
          <w:b/>
          <w:sz w:val="28"/>
          <w:szCs w:val="28"/>
        </w:rPr>
      </w:pPr>
      <w:r>
        <w:rPr>
          <w:b/>
          <w:sz w:val="28"/>
          <w:szCs w:val="28"/>
        </w:rPr>
        <w:t>Статья 9</w:t>
      </w:r>
      <w:r w:rsidR="00534658">
        <w:rPr>
          <w:b/>
          <w:sz w:val="28"/>
          <w:szCs w:val="28"/>
        </w:rPr>
        <w:t>. Принцип достоверности бюджета</w:t>
      </w:r>
    </w:p>
    <w:p w:rsidR="00EE0002" w:rsidRDefault="00EE0002" w:rsidP="00534658">
      <w:pPr>
        <w:ind w:firstLine="567"/>
        <w:jc w:val="both"/>
        <w:rPr>
          <w:sz w:val="28"/>
          <w:szCs w:val="28"/>
        </w:rPr>
      </w:pPr>
      <w:r>
        <w:rPr>
          <w:sz w:val="28"/>
          <w:szCs w:val="28"/>
        </w:rPr>
        <w:t>Принцип достоверности бюджета означает надёжность показателей прогноза социально-экономического развития соответствующей территории и реалистичность расч</w:t>
      </w:r>
      <w:r w:rsidR="00534658">
        <w:rPr>
          <w:sz w:val="28"/>
          <w:szCs w:val="28"/>
        </w:rPr>
        <w:t>ёта доходов и расходов бюджета.</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Глава I</w:t>
      </w:r>
      <w:r>
        <w:rPr>
          <w:rFonts w:ascii="Times New Roman" w:hAnsi="Times New Roman"/>
          <w:b/>
          <w:sz w:val="28"/>
          <w:szCs w:val="28"/>
          <w:lang w:val="en-US"/>
        </w:rPr>
        <w:t>II</w:t>
      </w:r>
      <w:r>
        <w:rPr>
          <w:rFonts w:ascii="Times New Roman" w:hAnsi="Times New Roman"/>
          <w:b/>
          <w:sz w:val="28"/>
          <w:szCs w:val="28"/>
        </w:rPr>
        <w:t>. УЧАСТНИКИ БЮДЖЕТНОГО ПРОЦЕССА В СЕЛ</w:t>
      </w:r>
      <w:r w:rsidR="00534658">
        <w:rPr>
          <w:rFonts w:ascii="Times New Roman" w:hAnsi="Times New Roman"/>
          <w:b/>
          <w:sz w:val="28"/>
          <w:szCs w:val="28"/>
        </w:rPr>
        <w:t>ЬСКОМ ПОСЕЛЕНИИ И ИХ ПОЛНОМОЧИЙ</w:t>
      </w:r>
    </w:p>
    <w:p w:rsidR="00EE0002" w:rsidRDefault="00EE0002" w:rsidP="00EE0002">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10. Участники бюджетного процесса в сельском поселении</w:t>
      </w:r>
    </w:p>
    <w:p w:rsidR="00EE0002" w:rsidRDefault="00EE0002" w:rsidP="00EE0002">
      <w:pPr>
        <w:pStyle w:val="ConsNormal"/>
        <w:widowControl/>
        <w:ind w:right="0" w:firstLine="0"/>
        <w:jc w:val="center"/>
        <w:rPr>
          <w:rFonts w:ascii="Times New Roman" w:hAnsi="Times New Roman"/>
          <w:b/>
          <w:sz w:val="28"/>
          <w:szCs w:val="28"/>
        </w:rPr>
      </w:pP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Участниками бюджетного процесса в сельском поселении являются: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Совет депутатов сельского поселения (далее по тексту – «Совет депутатов»);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глава сельского поселения (глава администрации сельского поселения) (далее по тексту – «глава»);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администрация сельского поселения (местная администрация);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контрольно-счетная палата сельского поселения (далее по тексту – контрольно-счетная палата);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главные администраторы (администраторы) доходов бюджета сельского поселения (далее по тексту – «главные администраторы (администраторы) доходов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главные администраторы (администраторы) источников финансирования дефицита бюджета сельского поселения (далее по тексту – «главные администраторы (администраторы) источников финансирования дефицита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главные распорядители (распорядители) средств бюджета сельского поселения (далее по тексту – «главные распорядители (распорядители) бюджетных средств»);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получатели средств бюджета сельского поселения (далее по тексту – «получатели бюджетных средств»);</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 ор</w:t>
      </w:r>
      <w:r w:rsidR="00534658">
        <w:rPr>
          <w:rFonts w:ascii="Times New Roman" w:hAnsi="Times New Roman"/>
          <w:sz w:val="28"/>
          <w:szCs w:val="28"/>
        </w:rPr>
        <w:t>ганы Федерального казначейства.</w:t>
      </w:r>
    </w:p>
    <w:p w:rsidR="00EE0002"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11. Бюджетные полномочи</w:t>
      </w:r>
      <w:r w:rsidR="00534658">
        <w:rPr>
          <w:rFonts w:ascii="Times New Roman" w:hAnsi="Times New Roman"/>
          <w:b/>
          <w:sz w:val="28"/>
          <w:szCs w:val="28"/>
        </w:rPr>
        <w:t>я Совет депутатов</w:t>
      </w:r>
    </w:p>
    <w:p w:rsidR="00EE0002" w:rsidRDefault="00EE0002" w:rsidP="00EE0002">
      <w:pPr>
        <w:pStyle w:val="ConsNormal"/>
        <w:widowControl/>
        <w:ind w:right="0" w:firstLine="567"/>
        <w:rPr>
          <w:rFonts w:ascii="Times New Roman" w:hAnsi="Times New Roman"/>
          <w:sz w:val="28"/>
          <w:szCs w:val="28"/>
        </w:rPr>
      </w:pPr>
      <w:r>
        <w:rPr>
          <w:rFonts w:ascii="Times New Roman" w:hAnsi="Times New Roman"/>
          <w:sz w:val="28"/>
          <w:szCs w:val="28"/>
        </w:rPr>
        <w:t>К бюджетным полномочиям Совета депутатов относятся: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отчёта об исполнении местного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рассмотрение проекта местного бюджета, утверждение местного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3) рассмотрение и утверждение годового отчёта об исполнении местного бюджета;</w:t>
      </w:r>
    </w:p>
    <w:p w:rsidR="00EE0002" w:rsidRDefault="00EE0002" w:rsidP="00EE0002">
      <w:pPr>
        <w:pStyle w:val="ConsNonformat"/>
        <w:widowControl/>
        <w:ind w:right="0" w:firstLine="567"/>
        <w:jc w:val="both"/>
        <w:rPr>
          <w:rFonts w:ascii="Times New Roman" w:hAnsi="Times New Roman"/>
          <w:sz w:val="28"/>
          <w:szCs w:val="28"/>
        </w:rPr>
      </w:pPr>
      <w:r>
        <w:rPr>
          <w:rFonts w:ascii="Times New Roman" w:hAnsi="Times New Roman"/>
          <w:sz w:val="28"/>
          <w:szCs w:val="28"/>
        </w:rPr>
        <w:t>4) установление местных налогов, установление налоговых ставок по ним и предоставление налоговых льгот по местным налогам в пределах прав, предоставленных Совету депутатов законодательством Российской Федерации о налогах и сборах;</w:t>
      </w:r>
    </w:p>
    <w:p w:rsidR="00EE0002" w:rsidRDefault="00EE0002" w:rsidP="00534658">
      <w:pPr>
        <w:pStyle w:val="ConsNonformat"/>
        <w:widowControl/>
        <w:ind w:right="0" w:firstLine="567"/>
        <w:jc w:val="both"/>
        <w:rPr>
          <w:rFonts w:ascii="Times New Roman" w:hAnsi="Times New Roman"/>
          <w:sz w:val="28"/>
          <w:szCs w:val="28"/>
        </w:rPr>
      </w:pPr>
      <w:r>
        <w:rPr>
          <w:rFonts w:ascii="Times New Roman" w:hAnsi="Times New Roman"/>
          <w:sz w:val="28"/>
          <w:szCs w:val="28"/>
        </w:rPr>
        <w:t>5) осуществление иных бюджетных полномочий, которыми в соответствии с законодательством Российской Федерации, Архангельской области, Уставом сельского поселения, настоящим Положением и иными муниципальными правовыми акт</w:t>
      </w:r>
      <w:r w:rsidR="00534658">
        <w:rPr>
          <w:rFonts w:ascii="Times New Roman" w:hAnsi="Times New Roman"/>
          <w:sz w:val="28"/>
          <w:szCs w:val="28"/>
        </w:rPr>
        <w:t>ами наделяется Совет депутатов.</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12. Бюджетные полномоч</w:t>
      </w:r>
      <w:r w:rsidR="00534658">
        <w:rPr>
          <w:rFonts w:ascii="Times New Roman" w:hAnsi="Times New Roman"/>
          <w:b/>
          <w:sz w:val="28"/>
          <w:szCs w:val="28"/>
        </w:rPr>
        <w:t>ия главы, местной администрации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К бюджетным полномочиям главы, местной администрации относятся: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обеспечение составления проекта бюджета сельского поселения и вынесение его с необходимыми документами и материалами на рассмотрение и утверждение в Совет депутатов;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2) обеспечение исполнения бюджета, составления отчётов об исполнении бюджета, бюджетной отчётности;</w:t>
      </w:r>
    </w:p>
    <w:p w:rsidR="00EE0002" w:rsidRDefault="00EE0002" w:rsidP="00EE0002">
      <w:pPr>
        <w:pStyle w:val="ConsNonformat"/>
        <w:widowControl/>
        <w:ind w:right="0" w:firstLine="567"/>
        <w:jc w:val="both"/>
        <w:rPr>
          <w:rFonts w:ascii="Times New Roman" w:hAnsi="Times New Roman"/>
          <w:sz w:val="28"/>
          <w:szCs w:val="28"/>
        </w:rPr>
      </w:pPr>
      <w:r>
        <w:rPr>
          <w:rFonts w:ascii="Times New Roman" w:hAnsi="Times New Roman"/>
          <w:sz w:val="28"/>
          <w:szCs w:val="28"/>
        </w:rPr>
        <w:t>3) утверждение ежеквартальных отчётов об исполнении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4) предоставление годового отчета об исполнении бюджета сельского поселения на проведение внешней проверки, рассмотрение и утверждение на Совет депутатов;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5) установление порядка разработки и одобрение прогноза социально-экономического развития сельского поселения «</w:t>
      </w:r>
      <w:proofErr w:type="spellStart"/>
      <w:r>
        <w:rPr>
          <w:rFonts w:ascii="Times New Roman" w:hAnsi="Times New Roman"/>
          <w:sz w:val="28"/>
          <w:szCs w:val="28"/>
        </w:rPr>
        <w:t>Усть-Шоношское</w:t>
      </w:r>
      <w:proofErr w:type="spellEnd"/>
      <w:r>
        <w:rPr>
          <w:rFonts w:ascii="Times New Roman" w:hAnsi="Times New Roman"/>
          <w:sz w:val="28"/>
          <w:szCs w:val="28"/>
        </w:rPr>
        <w:t>»;</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6) установление порядка разработки, утверждения и реализации долгосрочных и ведомственных целевых программ сельского поселения «</w:t>
      </w:r>
      <w:proofErr w:type="spellStart"/>
      <w:r>
        <w:rPr>
          <w:rFonts w:ascii="Times New Roman" w:hAnsi="Times New Roman"/>
          <w:sz w:val="28"/>
          <w:szCs w:val="28"/>
        </w:rPr>
        <w:t>Усть-Шоношское</w:t>
      </w:r>
      <w:proofErr w:type="spellEnd"/>
      <w:r>
        <w:rPr>
          <w:rFonts w:ascii="Times New Roman" w:hAnsi="Times New Roman"/>
          <w:sz w:val="28"/>
          <w:szCs w:val="28"/>
        </w:rPr>
        <w:t>»;</w:t>
      </w:r>
    </w:p>
    <w:p w:rsidR="00EE0002" w:rsidRDefault="00EE0002" w:rsidP="00EE0002">
      <w:pPr>
        <w:widowControl w:val="0"/>
        <w:autoSpaceDE w:val="0"/>
        <w:autoSpaceDN w:val="0"/>
        <w:adjustRightInd w:val="0"/>
        <w:ind w:firstLine="567"/>
        <w:jc w:val="both"/>
        <w:rPr>
          <w:sz w:val="28"/>
          <w:szCs w:val="28"/>
        </w:rPr>
      </w:pPr>
      <w:r>
        <w:rPr>
          <w:sz w:val="28"/>
          <w:szCs w:val="28"/>
        </w:rPr>
        <w:t>7) разработка и утверждение муниципальных и ведомственных целевых программ сельского поселения «</w:t>
      </w:r>
      <w:proofErr w:type="spellStart"/>
      <w:r>
        <w:rPr>
          <w:sz w:val="28"/>
          <w:szCs w:val="28"/>
        </w:rPr>
        <w:t>Усть-Шоношское</w:t>
      </w:r>
      <w:proofErr w:type="spellEnd"/>
      <w:r>
        <w:rPr>
          <w:sz w:val="28"/>
          <w:szCs w:val="28"/>
        </w:rPr>
        <w:t>», контроль за их реализацией;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8) разработка и утверждение методик распределения и (или) порядков предоставления межбюджетных трансфертов;</w:t>
      </w:r>
    </w:p>
    <w:p w:rsidR="00EE0002" w:rsidRDefault="00EE0002" w:rsidP="00EE0002">
      <w:pPr>
        <w:pStyle w:val="ConsNonformat"/>
        <w:widowControl/>
        <w:ind w:right="0" w:firstLine="567"/>
        <w:jc w:val="both"/>
        <w:rPr>
          <w:rFonts w:ascii="Times New Roman" w:hAnsi="Times New Roman"/>
          <w:sz w:val="28"/>
          <w:szCs w:val="28"/>
        </w:rPr>
      </w:pPr>
      <w:r>
        <w:rPr>
          <w:rFonts w:ascii="Times New Roman" w:hAnsi="Times New Roman"/>
          <w:sz w:val="28"/>
          <w:szCs w:val="28"/>
        </w:rPr>
        <w:t>9) обеспечение управления муниципальным долгом;</w:t>
      </w:r>
    </w:p>
    <w:p w:rsidR="00EE0002" w:rsidRDefault="00EE0002" w:rsidP="00EE0002">
      <w:pPr>
        <w:widowControl w:val="0"/>
        <w:autoSpaceDE w:val="0"/>
        <w:autoSpaceDN w:val="0"/>
        <w:adjustRightInd w:val="0"/>
        <w:ind w:firstLine="567"/>
        <w:jc w:val="both"/>
        <w:rPr>
          <w:sz w:val="28"/>
          <w:szCs w:val="28"/>
        </w:rPr>
      </w:pPr>
      <w:r>
        <w:rPr>
          <w:sz w:val="28"/>
          <w:szCs w:val="28"/>
        </w:rPr>
        <w:t>10) установление порядка формирования и финансового обеспечения муниципального задания за счет средств местного бюджета;</w:t>
      </w:r>
    </w:p>
    <w:p w:rsidR="00EE0002" w:rsidRDefault="00EE0002" w:rsidP="00EE0002">
      <w:pPr>
        <w:widowControl w:val="0"/>
        <w:autoSpaceDE w:val="0"/>
        <w:autoSpaceDN w:val="0"/>
        <w:adjustRightInd w:val="0"/>
        <w:ind w:firstLine="567"/>
        <w:jc w:val="both"/>
        <w:rPr>
          <w:sz w:val="28"/>
          <w:szCs w:val="28"/>
        </w:rPr>
      </w:pPr>
      <w:r>
        <w:rPr>
          <w:sz w:val="28"/>
          <w:szCs w:val="28"/>
        </w:rPr>
        <w:t>11) установление порядка определения объема и условий предоставления субсидий бюджетным и автономным учреждениям сельского поселения «</w:t>
      </w:r>
      <w:proofErr w:type="spellStart"/>
      <w:r>
        <w:rPr>
          <w:sz w:val="28"/>
          <w:szCs w:val="28"/>
        </w:rPr>
        <w:t>Усть-Шоношское</w:t>
      </w:r>
      <w:proofErr w:type="spellEnd"/>
      <w:r>
        <w:rPr>
          <w:sz w:val="28"/>
          <w:szCs w:val="28"/>
        </w:rPr>
        <w:t>» из местного бюджета;</w:t>
      </w:r>
    </w:p>
    <w:p w:rsidR="00EE0002" w:rsidRDefault="00EE0002" w:rsidP="00EE0002">
      <w:pPr>
        <w:widowControl w:val="0"/>
        <w:autoSpaceDE w:val="0"/>
        <w:autoSpaceDN w:val="0"/>
        <w:adjustRightInd w:val="0"/>
        <w:ind w:firstLine="567"/>
        <w:jc w:val="both"/>
        <w:rPr>
          <w:sz w:val="28"/>
          <w:szCs w:val="28"/>
        </w:rPr>
      </w:pPr>
      <w:r>
        <w:rPr>
          <w:sz w:val="28"/>
          <w:szCs w:val="28"/>
        </w:rPr>
        <w:t>12) принятие нормативных правовых актов, регулирующих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EE0002" w:rsidRDefault="00EE0002" w:rsidP="00EE0002">
      <w:pPr>
        <w:pStyle w:val="ConsNonformat"/>
        <w:widowControl/>
        <w:ind w:right="0" w:firstLine="567"/>
        <w:jc w:val="both"/>
        <w:rPr>
          <w:rFonts w:ascii="Times New Roman" w:hAnsi="Times New Roman"/>
          <w:sz w:val="28"/>
          <w:szCs w:val="28"/>
        </w:rPr>
      </w:pPr>
      <w:r>
        <w:rPr>
          <w:rFonts w:ascii="Times New Roman" w:hAnsi="Times New Roman"/>
          <w:sz w:val="28"/>
          <w:szCs w:val="28"/>
        </w:rPr>
        <w:t>13) установление полномочий органов местной администрации по муниципальному финансовому контролю;</w:t>
      </w:r>
    </w:p>
    <w:p w:rsidR="00EE0002" w:rsidRDefault="00EE0002" w:rsidP="00EE0002">
      <w:pPr>
        <w:pStyle w:val="ConsNonformat"/>
        <w:widowControl/>
        <w:ind w:right="0" w:firstLine="567"/>
        <w:jc w:val="both"/>
        <w:rPr>
          <w:rFonts w:ascii="Times New Roman" w:hAnsi="Times New Roman"/>
          <w:sz w:val="28"/>
          <w:szCs w:val="28"/>
        </w:rPr>
      </w:pPr>
      <w:r>
        <w:rPr>
          <w:rFonts w:ascii="Times New Roman" w:hAnsi="Times New Roman"/>
          <w:sz w:val="28"/>
          <w:szCs w:val="28"/>
        </w:rPr>
        <w:t>14) осуществление иных бюджетных полномочий, которыми в соответствии с законодательством Российской Федерации, Архангельской области, Уставом сельского поселения, настоящим Положением и иными муниципальными правовыми актами, регулирующими бюджетные правоотношения, наделяется глава, местная администрация;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15) составление проекта бюджета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16) организация исполнения бюджета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17) составление ежемесячной отчётности о кассовом исполнении бюджета в порядке, установленном Министерством финансов Российской Федерации;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18) составление ежемесячной информации об исполнении бюджета сельского поселения в порядке, установленном настоящим Положением;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19) составление ежеквартальной отчётности об исполнении бюджета сельского поселения в порядке, установленном настоящим Положением;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20) составление годового отчёта об исполнении бюджета сельского поселения в порядке, установленном настоящим Положением;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21) составление годовой бюджетной отчётности об исполнении бюджета сельского поселения в порядке, установленном Министерством финансов Российской Федерации;</w:t>
      </w:r>
    </w:p>
    <w:p w:rsidR="00EE0002" w:rsidRDefault="00EE0002" w:rsidP="00EE0002">
      <w:pPr>
        <w:pStyle w:val="ConsNonformat"/>
        <w:widowControl/>
        <w:ind w:right="0" w:firstLine="567"/>
        <w:jc w:val="both"/>
        <w:rPr>
          <w:rFonts w:ascii="Times New Roman" w:hAnsi="Times New Roman"/>
          <w:sz w:val="28"/>
          <w:szCs w:val="28"/>
        </w:rPr>
      </w:pPr>
      <w:r>
        <w:rPr>
          <w:rFonts w:ascii="Times New Roman" w:hAnsi="Times New Roman"/>
          <w:sz w:val="28"/>
          <w:szCs w:val="28"/>
        </w:rPr>
        <w:t>22) ведение реестра расходных обязательств сельского поселения;</w:t>
      </w:r>
    </w:p>
    <w:p w:rsidR="00EE0002" w:rsidRDefault="00EE0002" w:rsidP="00EE0002">
      <w:pPr>
        <w:pStyle w:val="ConsNonformat"/>
        <w:widowControl/>
        <w:ind w:right="0" w:firstLine="567"/>
        <w:jc w:val="both"/>
        <w:rPr>
          <w:rFonts w:ascii="Times New Roman" w:hAnsi="Times New Roman"/>
          <w:sz w:val="28"/>
          <w:szCs w:val="28"/>
        </w:rPr>
      </w:pPr>
      <w:r>
        <w:rPr>
          <w:rFonts w:ascii="Times New Roman" w:hAnsi="Times New Roman"/>
          <w:sz w:val="28"/>
          <w:szCs w:val="28"/>
        </w:rPr>
        <w:t>23) учёт и регистрация долговых обязательств (ведение муниципальной долговой книги);</w:t>
      </w:r>
    </w:p>
    <w:p w:rsidR="00EE0002" w:rsidRDefault="00EE0002" w:rsidP="00EE0002">
      <w:pPr>
        <w:pStyle w:val="ConsNonformat"/>
        <w:widowControl/>
        <w:ind w:right="0" w:firstLine="567"/>
        <w:jc w:val="both"/>
        <w:rPr>
          <w:rFonts w:ascii="Times New Roman" w:hAnsi="Times New Roman"/>
          <w:sz w:val="28"/>
          <w:szCs w:val="28"/>
        </w:rPr>
      </w:pPr>
      <w:r>
        <w:rPr>
          <w:rFonts w:ascii="Times New Roman" w:hAnsi="Times New Roman"/>
          <w:sz w:val="28"/>
          <w:szCs w:val="28"/>
        </w:rPr>
        <w:t>24) разработка методик распределения и порядков предоставления межбюджетных трансфертов, разработка иных порядков расходования бюджетных средств;</w:t>
      </w:r>
    </w:p>
    <w:p w:rsidR="00EE0002" w:rsidRDefault="00EE0002" w:rsidP="00EE0002">
      <w:pPr>
        <w:pStyle w:val="ConsNonformat"/>
        <w:widowControl/>
        <w:ind w:right="0" w:firstLine="567"/>
        <w:jc w:val="both"/>
        <w:rPr>
          <w:rFonts w:ascii="Times New Roman" w:hAnsi="Times New Roman"/>
          <w:sz w:val="28"/>
          <w:szCs w:val="28"/>
        </w:rPr>
      </w:pPr>
      <w:r>
        <w:rPr>
          <w:rFonts w:ascii="Times New Roman" w:hAnsi="Times New Roman"/>
          <w:sz w:val="28"/>
          <w:szCs w:val="28"/>
        </w:rPr>
        <w:t>25) осуществление финансового контроля за операциями с бюджетными средствами получателей средств бюджета сельского поселения,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EE0002" w:rsidRDefault="00EE0002" w:rsidP="00EE0002">
      <w:pPr>
        <w:pStyle w:val="ConsNonformat"/>
        <w:widowControl/>
        <w:ind w:right="0" w:firstLine="567"/>
        <w:jc w:val="both"/>
        <w:rPr>
          <w:rFonts w:ascii="Times New Roman" w:hAnsi="Times New Roman"/>
          <w:sz w:val="28"/>
          <w:szCs w:val="28"/>
        </w:rPr>
      </w:pPr>
      <w:r>
        <w:rPr>
          <w:rFonts w:ascii="Times New Roman" w:hAnsi="Times New Roman"/>
          <w:sz w:val="28"/>
          <w:szCs w:val="28"/>
        </w:rPr>
        <w:t>26) осуществление контроля за целевым использованием бюджетных средств, в случае предоставления из бюджета сельского поселения в бюджет муниципального района межбюджетных трансфертов;</w:t>
      </w:r>
    </w:p>
    <w:p w:rsidR="00EE0002" w:rsidRDefault="00EE0002" w:rsidP="00EE0002">
      <w:pPr>
        <w:pStyle w:val="ConsNonformat"/>
        <w:widowControl/>
        <w:ind w:right="0" w:firstLine="567"/>
        <w:jc w:val="both"/>
        <w:rPr>
          <w:rFonts w:ascii="Times New Roman" w:hAnsi="Times New Roman"/>
          <w:sz w:val="28"/>
          <w:szCs w:val="28"/>
        </w:rPr>
      </w:pPr>
      <w:r>
        <w:rPr>
          <w:rFonts w:ascii="Times New Roman" w:hAnsi="Times New Roman"/>
          <w:sz w:val="28"/>
          <w:szCs w:val="28"/>
        </w:rPr>
        <w:t>27) осуществление отдельных бюджетных полномочий сельского поселения на основе соглашения между администрацией поселения и администрацией муниципального района;</w:t>
      </w:r>
    </w:p>
    <w:p w:rsidR="00EE0002" w:rsidRDefault="00EE0002" w:rsidP="00534658">
      <w:pPr>
        <w:pStyle w:val="ConsNonformat"/>
        <w:widowControl/>
        <w:ind w:right="0" w:firstLine="567"/>
        <w:jc w:val="both"/>
        <w:rPr>
          <w:rFonts w:ascii="Times New Roman" w:hAnsi="Times New Roman"/>
          <w:sz w:val="28"/>
          <w:szCs w:val="28"/>
        </w:rPr>
      </w:pPr>
      <w:r>
        <w:rPr>
          <w:rFonts w:ascii="Times New Roman" w:hAnsi="Times New Roman"/>
          <w:sz w:val="28"/>
          <w:szCs w:val="28"/>
        </w:rPr>
        <w:t>28) осуществление иных бюджетных полномочий, которыми в соответствии с законодательством Российской Федерации, Архангельской области, Уставом сельского поселения, настоящим Положением и иными муниципальными правовыми а</w:t>
      </w:r>
      <w:r w:rsidR="00534658">
        <w:rPr>
          <w:rFonts w:ascii="Times New Roman" w:hAnsi="Times New Roman"/>
          <w:sz w:val="28"/>
          <w:szCs w:val="28"/>
        </w:rPr>
        <w:t>ктами наделяется администрация.</w:t>
      </w:r>
    </w:p>
    <w:p w:rsidR="00EE0002" w:rsidRPr="00534658" w:rsidRDefault="00EE0002" w:rsidP="00534658">
      <w:pPr>
        <w:jc w:val="center"/>
        <w:rPr>
          <w:rFonts w:eastAsia="Arial"/>
          <w:b/>
          <w:sz w:val="28"/>
          <w:szCs w:val="28"/>
        </w:rPr>
      </w:pPr>
      <w:r>
        <w:rPr>
          <w:rFonts w:eastAsia="Arial"/>
          <w:b/>
          <w:sz w:val="28"/>
          <w:szCs w:val="28"/>
        </w:rPr>
        <w:t>Статья 13. Бюджетные полно</w:t>
      </w:r>
      <w:r w:rsidR="00534658">
        <w:rPr>
          <w:rFonts w:eastAsia="Arial"/>
          <w:b/>
          <w:sz w:val="28"/>
          <w:szCs w:val="28"/>
        </w:rPr>
        <w:t>мочия контрольно-счетной палаты</w:t>
      </w:r>
    </w:p>
    <w:p w:rsidR="00EE0002" w:rsidRDefault="00EE0002" w:rsidP="00EE0002">
      <w:pPr>
        <w:pStyle w:val="Style7"/>
        <w:spacing w:line="240" w:lineRule="auto"/>
        <w:ind w:firstLine="567"/>
        <w:jc w:val="left"/>
        <w:rPr>
          <w:rFonts w:eastAsia="Arial"/>
          <w:sz w:val="28"/>
          <w:szCs w:val="28"/>
          <w:lang w:eastAsia="ar-SA"/>
        </w:rPr>
      </w:pPr>
      <w:r>
        <w:rPr>
          <w:rFonts w:eastAsia="Arial"/>
          <w:sz w:val="28"/>
          <w:szCs w:val="28"/>
          <w:lang w:eastAsia="ar-SA"/>
        </w:rPr>
        <w:t>К бюджетным полномочиям контрольно-счетной палаты относятся:</w:t>
      </w:r>
    </w:p>
    <w:p w:rsidR="00EE0002" w:rsidRDefault="00EE0002" w:rsidP="00EE0002">
      <w:pPr>
        <w:pStyle w:val="Style6"/>
        <w:tabs>
          <w:tab w:val="left" w:pos="806"/>
        </w:tabs>
        <w:spacing w:line="240" w:lineRule="auto"/>
        <w:ind w:firstLine="567"/>
        <w:rPr>
          <w:rFonts w:eastAsia="Arial"/>
          <w:sz w:val="28"/>
          <w:szCs w:val="28"/>
          <w:lang w:eastAsia="ar-SA"/>
        </w:rPr>
      </w:pPr>
      <w:r>
        <w:rPr>
          <w:rFonts w:eastAsia="Arial"/>
          <w:sz w:val="28"/>
          <w:szCs w:val="28"/>
          <w:lang w:eastAsia="ar-SA"/>
        </w:rPr>
        <w:t>1) контроль за исполнением бюджета сельского поселения;</w:t>
      </w:r>
    </w:p>
    <w:p w:rsidR="00EE0002" w:rsidRDefault="00EE0002" w:rsidP="00EE0002">
      <w:pPr>
        <w:pStyle w:val="Style6"/>
        <w:tabs>
          <w:tab w:val="left" w:pos="806"/>
        </w:tabs>
        <w:spacing w:line="240" w:lineRule="auto"/>
        <w:ind w:firstLine="567"/>
        <w:rPr>
          <w:rFonts w:eastAsia="Arial"/>
          <w:sz w:val="28"/>
          <w:szCs w:val="28"/>
          <w:lang w:eastAsia="ar-SA"/>
        </w:rPr>
      </w:pPr>
      <w:r>
        <w:rPr>
          <w:rFonts w:eastAsia="Arial"/>
          <w:sz w:val="28"/>
          <w:szCs w:val="28"/>
          <w:lang w:eastAsia="ar-SA"/>
        </w:rPr>
        <w:t>2) внешняя проверка годового отчета об исполнении бюджета сельского поселения;</w:t>
      </w:r>
    </w:p>
    <w:p w:rsidR="00EE0002" w:rsidRDefault="00EE0002" w:rsidP="00EE0002">
      <w:pPr>
        <w:pStyle w:val="Style6"/>
        <w:tabs>
          <w:tab w:val="left" w:pos="806"/>
        </w:tabs>
        <w:spacing w:line="240" w:lineRule="auto"/>
        <w:ind w:firstLine="567"/>
        <w:rPr>
          <w:rFonts w:eastAsia="Arial"/>
          <w:sz w:val="28"/>
          <w:szCs w:val="28"/>
          <w:lang w:eastAsia="ar-SA"/>
        </w:rPr>
      </w:pPr>
      <w:r>
        <w:rPr>
          <w:rFonts w:eastAsia="Arial"/>
          <w:sz w:val="28"/>
          <w:szCs w:val="28"/>
          <w:lang w:eastAsia="ar-SA"/>
        </w:rPr>
        <w:t>3) экспертиза проекта бюджета сельского поселения на очередной финансовый год и плановый период;</w:t>
      </w:r>
    </w:p>
    <w:p w:rsidR="00EE0002" w:rsidRDefault="00EE0002" w:rsidP="00EE0002">
      <w:pPr>
        <w:pStyle w:val="Style6"/>
        <w:tabs>
          <w:tab w:val="left" w:pos="806"/>
        </w:tabs>
        <w:spacing w:line="240" w:lineRule="auto"/>
        <w:ind w:firstLine="567"/>
        <w:rPr>
          <w:rFonts w:eastAsia="Arial"/>
          <w:sz w:val="28"/>
          <w:szCs w:val="28"/>
          <w:lang w:eastAsia="ar-SA"/>
        </w:rPr>
      </w:pPr>
      <w:r>
        <w:rPr>
          <w:rFonts w:eastAsia="Arial"/>
          <w:sz w:val="28"/>
          <w:szCs w:val="28"/>
          <w:lang w:eastAsia="ar-SA"/>
        </w:rPr>
        <w:t>4) контроль за законностью, результативностью (эффективностью и экономностью) использования средств бюджета сельского поселения, а также средств, получаемых бюджетом сельского поселения из иных источников, предусмотренных законодательством Российской Федерации;</w:t>
      </w:r>
    </w:p>
    <w:p w:rsidR="00EE0002" w:rsidRDefault="00EE0002" w:rsidP="00EE0002">
      <w:pPr>
        <w:pStyle w:val="Style6"/>
        <w:tabs>
          <w:tab w:val="left" w:pos="806"/>
        </w:tabs>
        <w:spacing w:line="240" w:lineRule="auto"/>
        <w:ind w:firstLine="567"/>
        <w:rPr>
          <w:rFonts w:eastAsia="Arial"/>
          <w:sz w:val="28"/>
          <w:szCs w:val="28"/>
          <w:lang w:eastAsia="ar-SA"/>
        </w:rPr>
      </w:pPr>
      <w:r>
        <w:rPr>
          <w:rFonts w:eastAsia="Arial"/>
          <w:sz w:val="28"/>
          <w:szCs w:val="28"/>
          <w:lang w:eastAsia="ar-SA"/>
        </w:rPr>
        <w:t>5)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сельского поселения, а также муниципальных программ;</w:t>
      </w:r>
    </w:p>
    <w:p w:rsidR="00EE0002" w:rsidRDefault="00EE0002" w:rsidP="00EE0002">
      <w:pPr>
        <w:pStyle w:val="Style6"/>
        <w:tabs>
          <w:tab w:val="left" w:pos="806"/>
        </w:tabs>
        <w:spacing w:line="240" w:lineRule="auto"/>
        <w:ind w:firstLine="567"/>
        <w:rPr>
          <w:rFonts w:eastAsia="Arial"/>
          <w:sz w:val="28"/>
          <w:szCs w:val="28"/>
          <w:lang w:eastAsia="ar-SA"/>
        </w:rPr>
      </w:pPr>
      <w:r>
        <w:rPr>
          <w:rFonts w:eastAsia="Arial"/>
          <w:sz w:val="28"/>
          <w:szCs w:val="28"/>
          <w:lang w:eastAsia="ar-SA"/>
        </w:rPr>
        <w:t>6) анализ бюджетного процесса в сельском поселении и подготовка предложений, направленных на совершенствование бюджетного процесса и нормативных правовых актов сельского поселения;</w:t>
      </w:r>
    </w:p>
    <w:p w:rsidR="00EE0002" w:rsidRPr="00534658" w:rsidRDefault="00EE0002" w:rsidP="00534658">
      <w:pPr>
        <w:pStyle w:val="Style6"/>
        <w:tabs>
          <w:tab w:val="left" w:pos="926"/>
        </w:tabs>
        <w:spacing w:line="240" w:lineRule="auto"/>
        <w:ind w:firstLine="567"/>
        <w:rPr>
          <w:sz w:val="28"/>
          <w:szCs w:val="28"/>
        </w:rPr>
      </w:pPr>
      <w:r>
        <w:rPr>
          <w:rFonts w:eastAsia="Arial"/>
          <w:sz w:val="28"/>
          <w:szCs w:val="28"/>
          <w:lang w:eastAsia="ar-SA"/>
        </w:rPr>
        <w:t xml:space="preserve">7) иные полномочия в сфере внешнего муниципального финансового контроля, установленные федеральными законами, законами Архангельской </w:t>
      </w:r>
      <w:r>
        <w:rPr>
          <w:rFonts w:eastAsia="Arial"/>
          <w:sz w:val="28"/>
          <w:szCs w:val="28"/>
          <w:lang w:eastAsia="ar-SA"/>
        </w:rPr>
        <w:lastRenderedPageBreak/>
        <w:t>области, уставом и нормативными правовыми актами Совета депутатов</w:t>
      </w:r>
      <w:r w:rsidR="00534658">
        <w:rPr>
          <w:rStyle w:val="FontStyle12"/>
          <w:sz w:val="28"/>
          <w:szCs w:val="28"/>
        </w:rPr>
        <w:t>.</w:t>
      </w:r>
    </w:p>
    <w:p w:rsidR="00EE0002" w:rsidRDefault="00EE0002" w:rsidP="00534658">
      <w:pPr>
        <w:pStyle w:val="ConsNonformat"/>
        <w:widowControl/>
        <w:ind w:right="0"/>
        <w:jc w:val="center"/>
        <w:rPr>
          <w:rFonts w:ascii="Times New Roman" w:hAnsi="Times New Roman"/>
          <w:b/>
          <w:sz w:val="28"/>
          <w:szCs w:val="28"/>
        </w:rPr>
      </w:pPr>
      <w:r>
        <w:rPr>
          <w:rFonts w:ascii="Times New Roman" w:hAnsi="Times New Roman"/>
          <w:b/>
          <w:sz w:val="28"/>
          <w:szCs w:val="28"/>
        </w:rPr>
        <w:t>Статья 14. Бюджетные полномочия иных участников бюджетного п</w:t>
      </w:r>
      <w:r w:rsidR="00534658">
        <w:rPr>
          <w:rFonts w:ascii="Times New Roman" w:hAnsi="Times New Roman"/>
          <w:b/>
          <w:sz w:val="28"/>
          <w:szCs w:val="28"/>
        </w:rPr>
        <w:t>роцесса</w:t>
      </w:r>
    </w:p>
    <w:p w:rsidR="00EE0002" w:rsidRDefault="00EE0002" w:rsidP="00534658">
      <w:pPr>
        <w:pStyle w:val="ConsNonformat"/>
        <w:widowControl/>
        <w:ind w:right="0" w:firstLine="567"/>
        <w:jc w:val="both"/>
        <w:rPr>
          <w:rFonts w:ascii="Times New Roman" w:hAnsi="Times New Roman"/>
          <w:sz w:val="28"/>
          <w:szCs w:val="28"/>
        </w:rPr>
      </w:pPr>
      <w:r>
        <w:rPr>
          <w:rFonts w:ascii="Times New Roman" w:hAnsi="Times New Roman"/>
          <w:sz w:val="28"/>
          <w:szCs w:val="28"/>
        </w:rPr>
        <w:t>Бюджетные полномочия иных участников бюджетного процесса определяются Бюджетным</w:t>
      </w:r>
      <w:r w:rsidR="00534658">
        <w:rPr>
          <w:rFonts w:ascii="Times New Roman" w:hAnsi="Times New Roman"/>
          <w:sz w:val="28"/>
          <w:szCs w:val="28"/>
        </w:rPr>
        <w:t xml:space="preserve"> кодексом Российской Федерации.</w:t>
      </w:r>
    </w:p>
    <w:p w:rsidR="00EE0002"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Глава I</w:t>
      </w:r>
      <w:r>
        <w:rPr>
          <w:rFonts w:ascii="Times New Roman" w:hAnsi="Times New Roman"/>
          <w:b/>
          <w:sz w:val="28"/>
          <w:szCs w:val="28"/>
          <w:lang w:val="en-US"/>
        </w:rPr>
        <w:t>V</w:t>
      </w:r>
      <w:r>
        <w:rPr>
          <w:rFonts w:ascii="Times New Roman" w:hAnsi="Times New Roman"/>
          <w:b/>
          <w:sz w:val="28"/>
          <w:szCs w:val="28"/>
        </w:rPr>
        <w:t>. ДОХОДЫ, РАСХОДЫ И СБАЛАНСИРОВАННО</w:t>
      </w:r>
      <w:r w:rsidR="00534658">
        <w:rPr>
          <w:rFonts w:ascii="Times New Roman" w:hAnsi="Times New Roman"/>
          <w:b/>
          <w:sz w:val="28"/>
          <w:szCs w:val="28"/>
        </w:rPr>
        <w:t>СТЬ БЮДЖЕТА СЕЛЬСКОГО ПОСЕЛЕНИЯ</w:t>
      </w:r>
    </w:p>
    <w:p w:rsidR="00EE0002"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15. Дох</w:t>
      </w:r>
      <w:r w:rsidR="00534658">
        <w:rPr>
          <w:rFonts w:ascii="Times New Roman" w:hAnsi="Times New Roman"/>
          <w:b/>
          <w:sz w:val="28"/>
          <w:szCs w:val="28"/>
        </w:rPr>
        <w:t>оды бюджета сельского поселения</w:t>
      </w:r>
    </w:p>
    <w:p w:rsidR="00EE0002" w:rsidRDefault="00EE0002" w:rsidP="00EE0002">
      <w:pPr>
        <w:pStyle w:val="ConsNormal"/>
        <w:widowControl/>
        <w:ind w:right="0" w:firstLine="567"/>
        <w:jc w:val="both"/>
        <w:rPr>
          <w:rFonts w:ascii="Times New Roman" w:hAnsi="Times New Roman"/>
          <w:b/>
          <w:sz w:val="28"/>
          <w:szCs w:val="28"/>
        </w:rPr>
      </w:pPr>
      <w:r>
        <w:rPr>
          <w:rFonts w:ascii="Times New Roman" w:hAnsi="Times New Roman"/>
          <w:sz w:val="28"/>
          <w:szCs w:val="28"/>
        </w:rPr>
        <w:t>1. Доходы бюджета сельского поселения формируются в соответствии с бюджетным законодательством, законодательством о налогах и сборах и законодательством об иных обязательных платежах Российской Федерации, Архангельской области, муниципальными правовыми актами.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Доходы бюджета сельского поселения формируются за счёт налоговых доходов, неналоговых доходов и безвозмездных поступлений.</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3. К собственным доходам бюджета сельского поселения относятся налоговые доходы, неналоговые доходы, безвозмездные поступления, за исключ</w:t>
      </w:r>
      <w:r w:rsidR="00534658">
        <w:rPr>
          <w:rFonts w:ascii="Times New Roman" w:hAnsi="Times New Roman"/>
          <w:sz w:val="28"/>
          <w:szCs w:val="28"/>
        </w:rPr>
        <w:t xml:space="preserve">ением субвенций. </w:t>
      </w:r>
    </w:p>
    <w:p w:rsidR="00EE0002"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16. Расходные об</w:t>
      </w:r>
      <w:r w:rsidR="00534658">
        <w:rPr>
          <w:rFonts w:ascii="Times New Roman" w:hAnsi="Times New Roman"/>
          <w:b/>
          <w:sz w:val="28"/>
          <w:szCs w:val="28"/>
        </w:rPr>
        <w:t>язательства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Расходные обязательства сельского поселения по осуществлению полномочий по решению вопросов местного значения сельского поселения исполняются за счёт собственных доходов и источников финансирования дефицита местного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Расходные обязательства сельского поселения по осуществлению отдельных государственных полномочий исполняются за счёт субвенций из областного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3. Расходные обязательства сельского поселения по осуществлению отдельных полномочий по решению вопросов местного значения поселений на территории сельского поселения в соответствии с заключаемыми соглашениями исполняются за счёт иных межбюджетных трансфертов на осуществление передаваемых полномочий по решению вопросов местного значения.</w:t>
      </w:r>
    </w:p>
    <w:p w:rsidR="00EE0002" w:rsidRDefault="00EE0002" w:rsidP="00534658">
      <w:pPr>
        <w:ind w:firstLine="567"/>
        <w:jc w:val="both"/>
        <w:rPr>
          <w:sz w:val="28"/>
          <w:szCs w:val="28"/>
        </w:rPr>
      </w:pPr>
      <w:r>
        <w:rPr>
          <w:sz w:val="28"/>
          <w:szCs w:val="28"/>
        </w:rPr>
        <w:t>4. Совет депутатов определяет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с соблюдением требований, устан</w:t>
      </w:r>
      <w:r w:rsidR="00534658">
        <w:rPr>
          <w:sz w:val="28"/>
          <w:szCs w:val="28"/>
        </w:rPr>
        <w:t>овленных Бюджетным кодексом РФ.</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17. Резер</w:t>
      </w:r>
      <w:r w:rsidR="00534658">
        <w:rPr>
          <w:rFonts w:ascii="Times New Roman" w:hAnsi="Times New Roman"/>
          <w:b/>
          <w:sz w:val="28"/>
          <w:szCs w:val="28"/>
        </w:rPr>
        <w:t>вный фонд местной администрации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В расходной части бюджета сельского поселения предусматривается создание резервного фонда местной администрации.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Размер резервного фонда местной администрации устанавливается решением о бюджете сельского поселения с соблюдением ограничений, установленных Бюджетным кодексом Российской Федерации.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Средства резервного фонда направляются на финансовое обеспечение непредвиденных расходов, в том числе на проведение аварийно-</w:t>
      </w:r>
      <w:r>
        <w:rPr>
          <w:rFonts w:ascii="Times New Roman" w:hAnsi="Times New Roman"/>
          <w:sz w:val="28"/>
          <w:szCs w:val="28"/>
        </w:rPr>
        <w:lastRenderedPageBreak/>
        <w:t>восстановительных работ и иных мероприятий, связанных с ликвидацией последствий стихийных бедствий и других чрезвычайных ситуаций.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Порядок использования бюджетных ассигнований резервного фонда местной администрации, предусмотренного в составе бюджета сельского поселения, устанавливается местной администрацией.</w:t>
      </w:r>
    </w:p>
    <w:p w:rsidR="00EE0002" w:rsidRPr="00534658"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Отчёт о расходовании средств резервного фонда местной администрации прилагается к ежеквартальному и годовому отчётам об исполнен</w:t>
      </w:r>
      <w:r w:rsidR="00534658">
        <w:rPr>
          <w:rFonts w:ascii="Times New Roman" w:hAnsi="Times New Roman"/>
          <w:sz w:val="28"/>
          <w:szCs w:val="28"/>
        </w:rPr>
        <w:t>ии бюджета сельского поселения.</w:t>
      </w:r>
    </w:p>
    <w:p w:rsidR="00EE0002"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18. Осуществление расходов, не предусмотренн</w:t>
      </w:r>
      <w:r w:rsidR="00534658">
        <w:rPr>
          <w:rFonts w:ascii="Times New Roman" w:hAnsi="Times New Roman"/>
          <w:b/>
          <w:sz w:val="28"/>
          <w:szCs w:val="28"/>
        </w:rPr>
        <w:t>ых бюджетом сельского поселения</w:t>
      </w:r>
    </w:p>
    <w:p w:rsidR="00EE0002" w:rsidRDefault="00EE0002" w:rsidP="00EE0002">
      <w:pPr>
        <w:pStyle w:val="ConsNormal"/>
        <w:widowControl/>
        <w:ind w:right="0" w:firstLine="567"/>
        <w:jc w:val="both"/>
        <w:rPr>
          <w:rFonts w:ascii="Times New Roman" w:hAnsi="Times New Roman"/>
          <w:color w:val="000000"/>
          <w:sz w:val="28"/>
          <w:szCs w:val="28"/>
        </w:rPr>
      </w:pPr>
      <w:r>
        <w:rPr>
          <w:rFonts w:ascii="Times New Roman" w:hAnsi="Times New Roman"/>
          <w:color w:val="000000"/>
          <w:sz w:val="28"/>
          <w:szCs w:val="28"/>
        </w:rPr>
        <w:t>1. Если принимается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бюджетом на территории сельского поселения, указанный нормативный правовой акт должен содержать нормы, определяющие источники и порядок исполнения данных видов расходных обязательств, в том числе в случае необходимости порядок передачи финансовых ресурсов на их исполнение в бюджеты поселений на территории сельского поселения.</w:t>
      </w:r>
    </w:p>
    <w:p w:rsidR="00EE0002" w:rsidRPr="00534658"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сокращении бюджетных ассигнований по отде</w:t>
      </w:r>
      <w:r w:rsidR="00534658">
        <w:rPr>
          <w:rFonts w:ascii="Times New Roman" w:hAnsi="Times New Roman"/>
          <w:sz w:val="28"/>
          <w:szCs w:val="28"/>
        </w:rPr>
        <w:t>льным статьям расходов бюджета.</w:t>
      </w:r>
    </w:p>
    <w:p w:rsidR="00EE0002"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19. Дефицит бюджета сельского поселения</w:t>
      </w:r>
      <w:r w:rsidR="00534658">
        <w:rPr>
          <w:rFonts w:ascii="Times New Roman" w:hAnsi="Times New Roman"/>
          <w:b/>
          <w:sz w:val="28"/>
          <w:szCs w:val="28"/>
        </w:rPr>
        <w:t xml:space="preserve"> и источники его финансирования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Дефицит бюджета сельского поселения устанавливается решением о бюджете сельского поселения с соблюдением ограничений, установленных Бюджетным кодексом Российской Федерации.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В случае утверждения решением о бюджете сельского поселения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сельского поселения, и снижения остатков средств на счетах по учёту средств местного бюджета дефицит местного бюджета может превысить ограничения, установленные Бюджетным кодексом Российской Федерации, в пределах суммы указанных поступлений и снижения остатков средств на счетах по учёту средств местного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3. Дефицит бюджета сельского поселения, сложившийся по данным годового отчёта об исполнении бюджета, должен соответствовать ограничениям, установленным Бюджетным кодексом Российской Федерации.</w:t>
      </w:r>
    </w:p>
    <w:p w:rsidR="00EE0002" w:rsidRPr="00534658"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4. Состав источников финансирования дефицита бюджета сельского поселения определяется в соответствии с Бюджетным</w:t>
      </w:r>
      <w:r w:rsidR="00534658">
        <w:rPr>
          <w:rFonts w:ascii="Times New Roman" w:hAnsi="Times New Roman"/>
          <w:sz w:val="28"/>
          <w:szCs w:val="28"/>
        </w:rPr>
        <w:t xml:space="preserve"> кодексом Российской Федерации.</w:t>
      </w:r>
    </w:p>
    <w:p w:rsidR="00EE0002"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V</w:t>
      </w:r>
      <w:r w:rsidR="00534658">
        <w:rPr>
          <w:rFonts w:ascii="Times New Roman" w:hAnsi="Times New Roman"/>
          <w:b/>
          <w:sz w:val="28"/>
          <w:szCs w:val="28"/>
        </w:rPr>
        <w:t>. МУНИЦИПАЛЬНЫЙ ДОЛГ</w:t>
      </w:r>
    </w:p>
    <w:p w:rsidR="00EE0002"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20. Структура муниципального долга, виды и срочность муни</w:t>
      </w:r>
      <w:r w:rsidR="00534658">
        <w:rPr>
          <w:rFonts w:ascii="Times New Roman" w:hAnsi="Times New Roman"/>
          <w:b/>
          <w:sz w:val="28"/>
          <w:szCs w:val="28"/>
        </w:rPr>
        <w:t>ципальных долговых обязательств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Структура муниципального долга представляет собой группировку муниципальных долговых обязательств по следующим видам долговых обязательств: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ценным бумагам сельского поселения (муниципальным ценным бумагам);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бюджетным кредитам, привлечённым в местный бюджет от других бюджетов бюджетной системы Российской Федерации;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кредитам, полученным муниципальным образованием от кредитных организаций;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муниципальным гарантиям.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Долговые обязательства сельского поселения не могут существовать в иных видах, за исключением предусмотренных настоящим пунктом.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В объём муниципального долга включаются: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номинальная сумма долга по муниципальным ценным бумагам;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объём основного долга по бюджетным кредитам, привлечённым в местный бюджет;</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объём основного долга по кредитам, полученным муниципальным образованием;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объём обязательств по муниципальным гарантиям;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объём иных (за исключением указанных) не погашенных долговых обязательств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3. Долговые обязательства сельского поселения могут быть:</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краткосрочными – менее одного года;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среднесрочными – от одного года до пяти лет;</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 долгосрочными – от п</w:t>
      </w:r>
      <w:r w:rsidR="00534658">
        <w:rPr>
          <w:rFonts w:ascii="Times New Roman" w:hAnsi="Times New Roman"/>
          <w:sz w:val="28"/>
          <w:szCs w:val="28"/>
        </w:rPr>
        <w:t>яти до десяти лет включительно.</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 xml:space="preserve">Статья 21. Прекращение муниципальных долговых обязательств, выраженных в валюте Российской Федерации, и их </w:t>
      </w:r>
      <w:r w:rsidR="00534658">
        <w:rPr>
          <w:rFonts w:ascii="Times New Roman" w:hAnsi="Times New Roman"/>
          <w:b/>
          <w:sz w:val="28"/>
          <w:szCs w:val="28"/>
        </w:rPr>
        <w:t>списание с муниципального долга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определённые условиями обязательства и муниципальными правовыми актами сельского поселения действия) в течение трёх лет с даты, следующей за датой погашения, предусмотренной условиями муниципального долгового обязательства, или истёк срок муниципальной гарантии, указанное обстоятельство считается полностью прекращённым и списывается с муниципального долга, если иное не предусмотрено муниципальными правовыми актами Совета депутатов.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2. Местная администрация по истечении сроков, указанных в пункте 1 настоящей статьи, издаёт муниципальный правовой акт о списании с </w:t>
      </w:r>
      <w:r>
        <w:rPr>
          <w:rFonts w:ascii="Times New Roman" w:hAnsi="Times New Roman"/>
          <w:sz w:val="28"/>
          <w:szCs w:val="28"/>
        </w:rPr>
        <w:lastRenderedPageBreak/>
        <w:t>муниципального долга муниципальных долговых обязательств, выраженных в валюте Российской Федерации.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3. Списание с муниципального долга осуществляется посредством уменьшения объёма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4. Действие пунктов 1-3 настоящей статьи не распространяется на обязательства по кредитным соглашениям, на муниципальные долговые обязательства перед Российской Федерацией, Архангельской областью.</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5. Списание с муниципального долга реструктурированных, а также погашенных (выкупленных) муниципальных долговых обязательств осуществляется с учётом положений, установленных Бюджетным кодексом Российской Федерации.</w:t>
      </w:r>
    </w:p>
    <w:p w:rsidR="00EE0002" w:rsidRPr="00534658"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6. Выпуски муниципальных ценных бумаг, выкупленные в полном объёме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w:t>
      </w:r>
      <w:r w:rsidR="00534658">
        <w:rPr>
          <w:rFonts w:ascii="Times New Roman" w:hAnsi="Times New Roman"/>
          <w:sz w:val="28"/>
          <w:szCs w:val="28"/>
        </w:rPr>
        <w:t>го органа досрочно погашенными</w:t>
      </w:r>
    </w:p>
    <w:p w:rsidR="00EE0002"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 xml:space="preserve">Статья 22. </w:t>
      </w:r>
      <w:r w:rsidR="00534658">
        <w:rPr>
          <w:rFonts w:ascii="Times New Roman" w:hAnsi="Times New Roman"/>
          <w:b/>
          <w:sz w:val="28"/>
          <w:szCs w:val="28"/>
        </w:rPr>
        <w:t>Управление муниципальным долгом</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Управление муниципальным долгом осущест</w:t>
      </w:r>
      <w:r w:rsidR="00534658">
        <w:rPr>
          <w:rFonts w:ascii="Times New Roman" w:hAnsi="Times New Roman"/>
          <w:sz w:val="28"/>
          <w:szCs w:val="28"/>
        </w:rPr>
        <w:t>вляется местной администрацией.</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23. Ответственность по долговым обя</w:t>
      </w:r>
      <w:r w:rsidR="00534658">
        <w:rPr>
          <w:rFonts w:ascii="Times New Roman" w:hAnsi="Times New Roman"/>
          <w:b/>
          <w:sz w:val="28"/>
          <w:szCs w:val="28"/>
        </w:rPr>
        <w:t>зательствам сельского поселения</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Сельское поселение не несёт ответственности по долговым обязательствам Российской Федерации, Архангельской области и иных муниципальных образований, если указанные обязательства не были гарантиров</w:t>
      </w:r>
      <w:r w:rsidR="00534658">
        <w:rPr>
          <w:rFonts w:ascii="Times New Roman" w:hAnsi="Times New Roman"/>
          <w:sz w:val="28"/>
          <w:szCs w:val="28"/>
        </w:rPr>
        <w:t>аны муниципальным образованием.</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24. Осуществле</w:t>
      </w:r>
      <w:r w:rsidR="00534658">
        <w:rPr>
          <w:rFonts w:ascii="Times New Roman" w:hAnsi="Times New Roman"/>
          <w:b/>
          <w:sz w:val="28"/>
          <w:szCs w:val="28"/>
        </w:rPr>
        <w:t>ние муниципальных заимствований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Под муниципальными заимствованиями понимаются муниципальные займы, осуществляемые путём выпуска ценных бумаг от имени сельского поселения, и кредиты, привлекаемые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Муниципальные заимствования осуществляются в целях финансирования дефицита бюджета сельского поселения, а также для погашения долговых обязательств.</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Право осуществления муниципальных заимствований от имени сельского поселения при</w:t>
      </w:r>
      <w:r w:rsidR="00534658">
        <w:rPr>
          <w:rFonts w:ascii="Times New Roman" w:hAnsi="Times New Roman"/>
          <w:sz w:val="28"/>
          <w:szCs w:val="28"/>
        </w:rPr>
        <w:t>надлежит местной администрации.</w:t>
      </w:r>
    </w:p>
    <w:p w:rsidR="00EE0002" w:rsidRDefault="00EE0002" w:rsidP="00EE0002">
      <w:pPr>
        <w:pStyle w:val="ConsNormal"/>
        <w:widowControl/>
        <w:ind w:right="0" w:firstLine="0"/>
        <w:jc w:val="center"/>
        <w:rPr>
          <w:rFonts w:ascii="Times New Roman" w:hAnsi="Times New Roman"/>
          <w:sz w:val="28"/>
          <w:szCs w:val="28"/>
        </w:rPr>
      </w:pPr>
      <w:r>
        <w:rPr>
          <w:rFonts w:ascii="Times New Roman" w:hAnsi="Times New Roman"/>
          <w:b/>
          <w:sz w:val="28"/>
          <w:szCs w:val="28"/>
        </w:rPr>
        <w:t>Статья 25. Реструктуризация долга</w:t>
      </w:r>
    </w:p>
    <w:p w:rsidR="00EE0002" w:rsidRDefault="00EE0002" w:rsidP="00EE0002">
      <w:pPr>
        <w:pStyle w:val="ConsNormal"/>
        <w:widowControl/>
        <w:ind w:right="0" w:firstLine="567"/>
        <w:jc w:val="both"/>
        <w:rPr>
          <w:rFonts w:ascii="Times New Roman" w:hAnsi="Times New Roman"/>
          <w:sz w:val="28"/>
          <w:szCs w:val="28"/>
        </w:rPr>
      </w:pP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Под реструктуризацией долга понимается основанное на соглашении прекращение долговых обязательств, составляющих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2. Реструктуризация долга может быть осуществлена с частичным списанием (сокращением) суммы основного долга.</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3. Сумма расходов на обслуживание </w:t>
      </w:r>
      <w:proofErr w:type="spellStart"/>
      <w:r>
        <w:rPr>
          <w:rFonts w:ascii="Times New Roman" w:hAnsi="Times New Roman"/>
          <w:sz w:val="28"/>
          <w:szCs w:val="28"/>
        </w:rPr>
        <w:t>реструктурируемого</w:t>
      </w:r>
      <w:proofErr w:type="spellEnd"/>
      <w:r>
        <w:rPr>
          <w:rFonts w:ascii="Times New Roman" w:hAnsi="Times New Roman"/>
          <w:sz w:val="28"/>
          <w:szCs w:val="28"/>
        </w:rPr>
        <w:t xml:space="preserve"> долга не включается в объём расходов на обслуживание долгового обязательства в текущем финансовом году, если указанная сумма включается в общий объём </w:t>
      </w:r>
      <w:proofErr w:type="spellStart"/>
      <w:r w:rsidR="00534658">
        <w:rPr>
          <w:rFonts w:ascii="Times New Roman" w:hAnsi="Times New Roman"/>
          <w:sz w:val="28"/>
          <w:szCs w:val="28"/>
        </w:rPr>
        <w:t>реструктурируемых</w:t>
      </w:r>
      <w:proofErr w:type="spellEnd"/>
      <w:r w:rsidR="00534658">
        <w:rPr>
          <w:rFonts w:ascii="Times New Roman" w:hAnsi="Times New Roman"/>
          <w:sz w:val="28"/>
          <w:szCs w:val="28"/>
        </w:rPr>
        <w:t xml:space="preserve"> обязательств.</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26. Предельные объёмы муниципальных заимствований, муниципального долга и расходов на об</w:t>
      </w:r>
      <w:r w:rsidR="00534658">
        <w:rPr>
          <w:rFonts w:ascii="Times New Roman" w:hAnsi="Times New Roman"/>
          <w:b/>
          <w:sz w:val="28"/>
          <w:szCs w:val="28"/>
        </w:rPr>
        <w:t>служивание муниципального долга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Предельный объём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сельского поселения и (или) погашение долговых обязательств бюджета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Предельный объём муниципального долга не должен превышать утверждённый общий годовой объём доходов местного бюджета без учёта утверждённого объёма безвозмездных поступлений и (или) поступлений налоговых доходов по дополнительным нормативам отчислений.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Если в бюджете сельского поселения доля межбюджетных трансфертов из бюджета муниципального района (за исключением субвенций) и (или) налоговых доходов по дополнительным нормативам отчислений в течение двух из трёх последних отчётных финансовых лет превышала 70 процентов объёма собственных доходов бюджета сельского поселения, предельный объём муниципального долга не должен превышать 50 процентов утверждённого общего годового объёма доходов местного бюджета без учёта утверждённого объёма безвозмездных поступлений и (или) поступлений налоговых доходов по дополнительным нормативам отчислений.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Решением о бюджете сельского поселения устанавливается верхний предел муниципального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3. Предельный объём расходов на обслуживание муниципального долга в очередном финансовом году, утверждённый решением о бюджете сельского поселения, по данным отчёта об исполнении бюджета сельского поселения за отчётный финансовый год не должен превышать 15 процентов объёма расходов местного бюджета, за исключением объёма расходов, которые осуществляются за счёт субвенций, предоставляемых из бюджетов бюджетной системы Российской Федерации.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Решением о бюджете сельского поселения устанавливается объём расходов на обслуживание муниципального долга.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4. Если при исполнении бюджета сельского поселения нарушаются предельные ограничения, установленные п.1-3 настоящей статьи, местная администрация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EE0002" w:rsidRDefault="00EE0002" w:rsidP="00EE0002">
      <w:pPr>
        <w:pStyle w:val="ConsNormal"/>
        <w:widowControl/>
        <w:ind w:right="0" w:firstLine="567"/>
        <w:jc w:val="both"/>
        <w:rPr>
          <w:rFonts w:ascii="Times New Roman" w:hAnsi="Times New Roman"/>
          <w:sz w:val="28"/>
          <w:szCs w:val="28"/>
        </w:rPr>
      </w:pP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lastRenderedPageBreak/>
        <w:t>Статья 27. Програ</w:t>
      </w:r>
      <w:r w:rsidR="00534658">
        <w:rPr>
          <w:rFonts w:ascii="Times New Roman" w:hAnsi="Times New Roman"/>
          <w:b/>
          <w:sz w:val="28"/>
          <w:szCs w:val="28"/>
        </w:rPr>
        <w:t>мма муниципальных заимствований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Программа муниципальных заимствований на очередной финансовый год представляет собой перечень всех внутренних заимствований сельского поселения с указанием объёма привлечения и объёма средств, направляемых на погашение основной суммы долга, по каждому виду заимствований.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Программа муниципальных заимствований на очередной финансовый год является приложением к решению о бюджете сельского поселения на очередной финансовый год.</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2. Проведение в соответствии со статьёй 25 настоящего Положения реструктуризации муниципального долга не отражается в програм</w:t>
      </w:r>
      <w:r w:rsidR="00534658">
        <w:rPr>
          <w:rFonts w:ascii="Times New Roman" w:hAnsi="Times New Roman"/>
          <w:sz w:val="28"/>
          <w:szCs w:val="28"/>
        </w:rPr>
        <w:t>ме муниципальных заимствований.</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28. Муниципальные</w:t>
      </w:r>
      <w:r w:rsidR="00534658">
        <w:rPr>
          <w:rFonts w:ascii="Times New Roman" w:hAnsi="Times New Roman"/>
          <w:b/>
          <w:sz w:val="28"/>
          <w:szCs w:val="28"/>
        </w:rPr>
        <w:t xml:space="preserve"> гарантии</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Муниципальные гарантии предоставляются местной администрацией в пределах общей суммы предоставляемых гарантий, указанной в решении о бюджете сельского поселения в соответствии с требованиями Бюджетного кодекса Российской Федерации и в порядке, установленном нормативным правов</w:t>
      </w:r>
      <w:r w:rsidR="00534658">
        <w:rPr>
          <w:rFonts w:ascii="Times New Roman" w:hAnsi="Times New Roman"/>
          <w:sz w:val="28"/>
          <w:szCs w:val="28"/>
        </w:rPr>
        <w:t>ым актом местной администрации.</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29. Программа муниципальн</w:t>
      </w:r>
      <w:r w:rsidR="00534658">
        <w:rPr>
          <w:rFonts w:ascii="Times New Roman" w:hAnsi="Times New Roman"/>
          <w:b/>
          <w:sz w:val="28"/>
          <w:szCs w:val="28"/>
        </w:rPr>
        <w:t>ых гарантий в валюте Российской Федерации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Программа муниципальных гарантий в валюте Российской Федерации представляет собой перечень подлежащих предоставлению и исполнению муниципальных гарантий в валюте Российской Федерации на очередной финансовый год с указанием: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общего объёма гарантий;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цели гарантирования с указанием объёма гарантии по каждой цели;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суммы каждой гарантии и наименование принципала по ней в соответствии с пунктом 2 настоящей статьи;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наличия или отсутствия права регрессного требования гаранта к принципалу;</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общего объёма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2. В программе муниципальных гарантий в валюте Российской Федерации должна быть предусмотрена каждая муниципальная гарантия (с указанием принципала по каждой гарантии), величина которой превышает 100 </w:t>
      </w:r>
      <w:proofErr w:type="spellStart"/>
      <w:r>
        <w:rPr>
          <w:rFonts w:ascii="Times New Roman" w:hAnsi="Times New Roman"/>
          <w:sz w:val="28"/>
          <w:szCs w:val="28"/>
        </w:rPr>
        <w:t>тыс.рублей</w:t>
      </w:r>
      <w:proofErr w:type="spellEnd"/>
      <w:r>
        <w:rPr>
          <w:rFonts w:ascii="Times New Roman" w:hAnsi="Times New Roman"/>
          <w:sz w:val="28"/>
          <w:szCs w:val="28"/>
        </w:rPr>
        <w:t>.</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Указанные гарантии подлежат реализации только при условии их утверждения в составе программы муниципальных гарантий в валюте Российской Федерации.</w:t>
      </w:r>
    </w:p>
    <w:p w:rsidR="00EE0002" w:rsidRPr="00534658"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3. Программа муниципальных гарантий в валюте Российской Федерации является приложением к решению о бюджете сельского поселения</w:t>
      </w:r>
      <w:r w:rsidR="00534658">
        <w:rPr>
          <w:rFonts w:ascii="Times New Roman" w:hAnsi="Times New Roman"/>
          <w:sz w:val="28"/>
          <w:szCs w:val="28"/>
        </w:rPr>
        <w:t>.</w:t>
      </w:r>
    </w:p>
    <w:p w:rsidR="00EE0002"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30. Вы</w:t>
      </w:r>
      <w:r w:rsidR="00534658">
        <w:rPr>
          <w:rFonts w:ascii="Times New Roman" w:hAnsi="Times New Roman"/>
          <w:b/>
          <w:sz w:val="28"/>
          <w:szCs w:val="28"/>
        </w:rPr>
        <w:t>пуск муниципальных ценных бумаг</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1. Предельные объёмы выпуска муниципальных ценных бумаг по номинальной стоимости на очередной финансовый год устанавливаются </w:t>
      </w:r>
      <w:r>
        <w:rPr>
          <w:rFonts w:ascii="Times New Roman" w:hAnsi="Times New Roman"/>
          <w:sz w:val="28"/>
          <w:szCs w:val="28"/>
        </w:rPr>
        <w:lastRenderedPageBreak/>
        <w:t>Советом депутатов в соответствии с верхним пределом муниципального долга, установленным решением о бюджете сельского поселения.</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2. Процедура эмиссии муниципальных ценных бумаг регулируется федеральным законом об особенностях эмиссии и обращения государственны</w:t>
      </w:r>
      <w:r w:rsidR="00534658">
        <w:rPr>
          <w:rFonts w:ascii="Times New Roman" w:hAnsi="Times New Roman"/>
          <w:sz w:val="28"/>
          <w:szCs w:val="28"/>
        </w:rPr>
        <w:t>х и муниципальных ценных бумаг.</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31. Учёт и регистрация муниципальных долговых обязательст</w:t>
      </w:r>
      <w:r w:rsidR="00534658">
        <w:rPr>
          <w:rFonts w:ascii="Times New Roman" w:hAnsi="Times New Roman"/>
          <w:b/>
          <w:sz w:val="28"/>
          <w:szCs w:val="28"/>
        </w:rPr>
        <w:t>в, муниципальная долговая книга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Учёт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2. В муниципальную долговую книгу вносятся сведения об объёме долговых обязательств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её внесения в муниципальную долговую книгу устанавливается нормативным правов</w:t>
      </w:r>
      <w:r w:rsidR="00534658">
        <w:rPr>
          <w:rFonts w:ascii="Times New Roman" w:hAnsi="Times New Roman"/>
          <w:sz w:val="28"/>
          <w:szCs w:val="28"/>
        </w:rPr>
        <w:t>ым актом местной администрации.</w:t>
      </w:r>
    </w:p>
    <w:p w:rsidR="00EE0002"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VI</w:t>
      </w:r>
      <w:r w:rsidR="00534658">
        <w:rPr>
          <w:rFonts w:ascii="Times New Roman" w:hAnsi="Times New Roman"/>
          <w:b/>
          <w:sz w:val="28"/>
          <w:szCs w:val="28"/>
        </w:rPr>
        <w:t xml:space="preserve">. МЕЖБЮДЖЕТНЫЕ ТРАНСФЕРТЫ </w:t>
      </w:r>
    </w:p>
    <w:p w:rsidR="00EE0002"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 xml:space="preserve">Статья 32. Формы межбюджетных трансфертов, предоставляемых из бюджета </w:t>
      </w:r>
      <w:r>
        <w:rPr>
          <w:rFonts w:ascii="Times New Roman" w:hAnsi="Times New Roman"/>
          <w:b/>
          <w:color w:val="000000"/>
          <w:sz w:val="28"/>
          <w:szCs w:val="28"/>
        </w:rPr>
        <w:t>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Межбюджетные трансферты из бюджета сельского поселения предоставляются в формах:</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межбюджетных трансфертов бюджету муниципального района.</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Межбюджетные трансферты из бюджета сельского поселения бюджету муниципального района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Российско</w:t>
      </w:r>
      <w:r w:rsidR="00534658">
        <w:rPr>
          <w:rFonts w:ascii="Times New Roman" w:hAnsi="Times New Roman"/>
          <w:sz w:val="28"/>
          <w:szCs w:val="28"/>
        </w:rPr>
        <w:t>й Федерации о налогах и сборах.</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33. Дотации на выравнивание бюд</w:t>
      </w:r>
      <w:r w:rsidR="00534658">
        <w:rPr>
          <w:rFonts w:ascii="Times New Roman" w:hAnsi="Times New Roman"/>
          <w:b/>
          <w:sz w:val="28"/>
          <w:szCs w:val="28"/>
        </w:rPr>
        <w:t>жетной обеспеченности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Выравнивание бюджетной обеспеченности сельского поселения осуществляется путём предоставления дотаций на выравнивание бюджетной обеспеченности сельского поселения из областного бюджета и дотаций на выравнивание бюджетной обеспеченности из бюджета муниципального района.</w:t>
      </w:r>
    </w:p>
    <w:p w:rsidR="00EE0002" w:rsidRPr="00534658"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2. Дотации на выравнивание бюджетной обеспеченности сельского поселения из бюджета муниципального района предоставляются из муниципального района, в соответствии с нормативными правовыми актами Совета депутатов, принимаемыми в соответствии с требованиями Бюджетного кодекса Российской Федерации и з</w:t>
      </w:r>
      <w:r w:rsidR="00534658">
        <w:rPr>
          <w:rFonts w:ascii="Times New Roman" w:hAnsi="Times New Roman"/>
          <w:sz w:val="28"/>
          <w:szCs w:val="28"/>
        </w:rPr>
        <w:t>акона Архангельской области.</w:t>
      </w:r>
    </w:p>
    <w:p w:rsidR="00EE0002"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34. Субвенции бюджету сельского поселения из бюджета муниципально</w:t>
      </w:r>
      <w:r w:rsidR="00534658">
        <w:rPr>
          <w:rFonts w:ascii="Times New Roman" w:hAnsi="Times New Roman"/>
          <w:b/>
          <w:sz w:val="28"/>
          <w:szCs w:val="28"/>
        </w:rPr>
        <w:t>го района Архангельской области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1. Под субвенциями бюджету сельского поселения из бюджета муниципального района понимаются межбюджетные трансферты, предоставляемые бюджету сельского поселения в целях финансового обеспечения расходных обязательств поселения, возникающих при </w:t>
      </w:r>
      <w:r>
        <w:rPr>
          <w:rFonts w:ascii="Times New Roman" w:hAnsi="Times New Roman"/>
          <w:sz w:val="28"/>
          <w:szCs w:val="28"/>
        </w:rPr>
        <w:lastRenderedPageBreak/>
        <w:t>осуществлении органами местного самоуправления поселения государственных полномочий Российской Федерации, Архангельской области.</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2. Субвенции бюджету сельского поселения из бюджета муниципального района формируются за счёт субвенций бюджету муниципального района из областного бюджета на осуществление органами местного самоуправления поселения отдельных государственных полномочий федеральных органов государственной власти, отдельных полномочий органов государственно</w:t>
      </w:r>
      <w:r w:rsidR="00534658">
        <w:rPr>
          <w:rFonts w:ascii="Times New Roman" w:hAnsi="Times New Roman"/>
          <w:sz w:val="28"/>
          <w:szCs w:val="28"/>
        </w:rPr>
        <w:t>й власти Архангельской области.</w:t>
      </w:r>
    </w:p>
    <w:p w:rsidR="00EE0002" w:rsidRPr="00534658" w:rsidRDefault="00EE0002" w:rsidP="00534658">
      <w:pPr>
        <w:pStyle w:val="ConsNormal"/>
        <w:widowControl/>
        <w:ind w:right="0" w:firstLine="0"/>
        <w:jc w:val="center"/>
        <w:rPr>
          <w:rFonts w:ascii="Times New Roman" w:hAnsi="Times New Roman"/>
          <w:b/>
          <w:color w:val="000000"/>
          <w:sz w:val="28"/>
          <w:szCs w:val="28"/>
        </w:rPr>
      </w:pPr>
      <w:r>
        <w:rPr>
          <w:rFonts w:ascii="Times New Roman" w:hAnsi="Times New Roman"/>
          <w:b/>
          <w:color w:val="000000"/>
          <w:sz w:val="28"/>
          <w:szCs w:val="28"/>
        </w:rPr>
        <w:t>Статья 35. Иные межбюджетные трансферт</w:t>
      </w:r>
      <w:r w:rsidR="00534658">
        <w:rPr>
          <w:rFonts w:ascii="Times New Roman" w:hAnsi="Times New Roman"/>
          <w:b/>
          <w:color w:val="000000"/>
          <w:sz w:val="28"/>
          <w:szCs w:val="28"/>
        </w:rPr>
        <w:t>ы бюджету муниципального района</w:t>
      </w:r>
    </w:p>
    <w:p w:rsidR="00EE0002" w:rsidRPr="00534658"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В случаях и порядке, предусмотренных нормативными правовыми актами Совета депутатов, принимаемыми в соответствии с требованиями Бюджетного кодекса Российской Федерации и соответствующими им законами Архангельской области, из бюджета сельского поселения бюджету муниципального района могут быть предоставлены иные межбюджетные тран</w:t>
      </w:r>
      <w:r w:rsidR="00534658">
        <w:rPr>
          <w:rFonts w:ascii="Times New Roman" w:hAnsi="Times New Roman"/>
          <w:sz w:val="28"/>
          <w:szCs w:val="28"/>
        </w:rPr>
        <w:t>сферты.</w:t>
      </w:r>
    </w:p>
    <w:p w:rsidR="00EE0002" w:rsidRDefault="00EE0002" w:rsidP="00EE0002">
      <w:pPr>
        <w:pStyle w:val="ConsNormal"/>
        <w:widowControl/>
        <w:ind w:right="0" w:firstLine="0"/>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VII</w:t>
      </w:r>
      <w:r>
        <w:rPr>
          <w:rFonts w:ascii="Times New Roman" w:hAnsi="Times New Roman"/>
          <w:b/>
          <w:sz w:val="28"/>
          <w:szCs w:val="28"/>
        </w:rPr>
        <w:t>. СОСТАВЛЕНИЕ ПРОЕКТА БЮДЖЕТА</w:t>
      </w:r>
    </w:p>
    <w:p w:rsidR="00EE0002" w:rsidRPr="00534658" w:rsidRDefault="00534658"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СЕЛЬСКОГО ПОСЕЛЕНИЯ</w:t>
      </w:r>
    </w:p>
    <w:p w:rsidR="00EE0002" w:rsidRPr="00534658" w:rsidRDefault="00534658"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36. Общие положения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Проект бюджета составляется на основе прогноза социально-экономического развития в целях финансового обеспечения расходных обязательств. Проект бюджета сельского поселения составляется и утверждается сроком на три года (на очередной финансовый год и плановый период).</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Порядок и сроки составления проекта бюджета сельского поселения на очередной финансовый год и плановый период устанавливается местной администрацией с соблюдением положений Бюджетного кодекса Российской Федерации, настоящего Положения.</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3. Одновременно с разработкой проекта бюджета сельского поселения на очередной финансовый год и плановый период местная администрация разрабатывает и утверждает среднесрочный финан</w:t>
      </w:r>
      <w:r w:rsidR="00534658">
        <w:rPr>
          <w:rFonts w:ascii="Times New Roman" w:hAnsi="Times New Roman"/>
          <w:sz w:val="28"/>
          <w:szCs w:val="28"/>
        </w:rPr>
        <w:t>совый план сельского поселения.</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37. Органы, осуществляющие составление прое</w:t>
      </w:r>
      <w:r w:rsidR="00534658">
        <w:rPr>
          <w:rFonts w:ascii="Times New Roman" w:hAnsi="Times New Roman"/>
          <w:b/>
          <w:sz w:val="28"/>
          <w:szCs w:val="28"/>
        </w:rPr>
        <w:t>кта бюджета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Составление проекта бюджета - исключительная прерогатива местной администрации.</w:t>
      </w:r>
    </w:p>
    <w:p w:rsidR="00EE0002" w:rsidRPr="00534658"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2. Непосредственное составление проекта бюджета</w:t>
      </w:r>
      <w:r w:rsidR="00534658">
        <w:rPr>
          <w:rFonts w:ascii="Times New Roman" w:hAnsi="Times New Roman"/>
          <w:sz w:val="28"/>
          <w:szCs w:val="28"/>
        </w:rPr>
        <w:t xml:space="preserve"> осуществляет финансовый орган.</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 xml:space="preserve">Статья 38. Сведения, необходимые </w:t>
      </w:r>
      <w:r w:rsidR="00534658">
        <w:rPr>
          <w:rFonts w:ascii="Times New Roman" w:hAnsi="Times New Roman"/>
          <w:b/>
          <w:sz w:val="28"/>
          <w:szCs w:val="28"/>
        </w:rPr>
        <w:t>для составления проекта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В целях своевременного и качественного составления проекта бюджета финансовый орган имеет право получать необходимые сведения от структурных подразделений местной администрации, органов местного самоуправления поселений.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Составление проекта бюджета сельского поселения основывается на: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 Бюджетном послании Президента Российской Федерации;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основных направления бюджетной и налоговой политики Архангельской области;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прогнозе социально-экономического развития сельского поселения;</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 основных направлениях бюджетной и налогово</w:t>
      </w:r>
      <w:r w:rsidR="00534658">
        <w:rPr>
          <w:rFonts w:ascii="Times New Roman" w:hAnsi="Times New Roman"/>
          <w:sz w:val="28"/>
          <w:szCs w:val="28"/>
        </w:rPr>
        <w:t>й политики сельского поселения.</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39. Прогноз со</w:t>
      </w:r>
      <w:r w:rsidR="00534658">
        <w:rPr>
          <w:rFonts w:ascii="Times New Roman" w:hAnsi="Times New Roman"/>
          <w:b/>
          <w:sz w:val="28"/>
          <w:szCs w:val="28"/>
        </w:rPr>
        <w:t>циально-экономического развития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Прогноз социально-экономического развития сельского поселения ежегодно разрабатывается в порядке, установленном местной администрацией.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Прогноз социально-экономического развития сельского поселения разрабатывается на период не менее трёх лет (очередной финансовый год и плановый период).</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утверждёнными параметрами с указанием причин и факторов прогнозируемых изменений.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3. Прогноз социально-экономического развития сельского поселения утверждается местной администрацией и предоставляется в Совет депутатов одновременно с внесением в Совет депутатов проекта решения о бюджете сельского поселения на очередной финансовый год.</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4. Изменение прогноза социально-экономического развития сельского поселения в ходе составления или рассмотрения проекта бюджета влечёт за собой изменение основных характеристик проекта бюджета.</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5. Непосредственную разработку прогноза социально-экономического развития сельского поселения осуществляет адм</w:t>
      </w:r>
      <w:r w:rsidR="00534658">
        <w:rPr>
          <w:rFonts w:ascii="Times New Roman" w:hAnsi="Times New Roman"/>
          <w:sz w:val="28"/>
          <w:szCs w:val="28"/>
        </w:rPr>
        <w:t>инистрация сельского поселения.</w:t>
      </w:r>
    </w:p>
    <w:p w:rsidR="00EE0002"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40. Основные направления бюджетной и налогов</w:t>
      </w:r>
      <w:r w:rsidR="00534658">
        <w:rPr>
          <w:rFonts w:ascii="Times New Roman" w:hAnsi="Times New Roman"/>
          <w:b/>
          <w:sz w:val="28"/>
          <w:szCs w:val="28"/>
        </w:rPr>
        <w:t>ой политики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Бюджетная и налоговая политика сельского поселения проводится в соответствии с бюджетной и налоговой политикой Российской Федерации, Архангельской области и направлена на обеспечение выполнения полномочий по решению вопросов местного значения с целью повышения эффективности решения долгосрочных социально-экономических задач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Основные направления бюджетной и налоговой политики сельского поселения на очередной финансовый год и на среднесрочную перспективу утверждаются местной администрацией.</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3. Непосредственное определение основных направлений бюджетной и налоговой политики сельского поселения осуществляется адми</w:t>
      </w:r>
      <w:r w:rsidR="00534658">
        <w:rPr>
          <w:rFonts w:ascii="Times New Roman" w:hAnsi="Times New Roman"/>
          <w:sz w:val="28"/>
          <w:szCs w:val="28"/>
        </w:rPr>
        <w:t>нистрацией сельского поселения.</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41. Среднесрочный фина</w:t>
      </w:r>
      <w:r w:rsidR="00534658">
        <w:rPr>
          <w:rFonts w:ascii="Times New Roman" w:hAnsi="Times New Roman"/>
          <w:b/>
          <w:sz w:val="28"/>
          <w:szCs w:val="28"/>
        </w:rPr>
        <w:t>нсовый план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Под среднесрочным финансовым планом сельского поселения понимается документ, содержащий основные параметры бюджета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2. Среднесрочный финансовый план сельского поселения ежегодно разрабатывается по форме и в порядке, установленным местной администрацией с соблюдением положений Бюджетного кодекса Российской Федерации.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Проект среднесрочного финансового плана утверждается местной администрацией.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Значения показателей среднесрочного финансового плана сельского поселения и показателей проекта бюджета сельского поселения должны соответствовать друг другу.</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3. Непосредственную разработку среднесрочного финансового плана сельского поселения осуществ</w:t>
      </w:r>
      <w:r w:rsidR="00534658">
        <w:rPr>
          <w:rFonts w:ascii="Times New Roman" w:hAnsi="Times New Roman"/>
          <w:sz w:val="28"/>
          <w:szCs w:val="28"/>
        </w:rPr>
        <w:t>ляет финансовый орган.</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42. Прогнозирование дохо</w:t>
      </w:r>
      <w:r w:rsidR="00534658">
        <w:rPr>
          <w:rFonts w:ascii="Times New Roman" w:hAnsi="Times New Roman"/>
          <w:b/>
          <w:sz w:val="28"/>
          <w:szCs w:val="28"/>
        </w:rPr>
        <w:t>дов бюджета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Доходы бюджета сельского поселения прогнозируются на основе прогноза социально-экономического развития сельского поселения в условиях, действующих на день внесения проекта решения о бюджете сельского поселения в Совет депутатов законодательства о налогах и сборах и бюджетного законодательства Российской Федерации, Архангельской области, муниципальных правовых актов.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Нормативные правовые акты Совета депутатов о внесении изменений в нормативные правовые акты Совета депутатов о налогах и сборах, нормативные правовые акты Совета депутатов, регулирующие бюджетные правоотношения, приводящие к изменению доходов бюджета сельского поселения, вступающие в силу в очередном финансовом году, должны быть приняты до дня внесения в Совет депутатов проекта решения о бюджете сельского поселения на очередной финансовый год и плановый период.</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3. Нормативные правовые акты Совета депутатов, предусматривающие внесение изменений в нормативные правовые акты Совета депутатов о налогах и сборах, принятые после дня внесения в Совет депутатов проекта решения о бюджете сельского поселения, приводящие к изменению доходов (расходов) бюджета, должны содержать положения о вступлении в силу указанных нормативных правовых актов Совет депутатов не ранее 1 января года, следующего</w:t>
      </w:r>
      <w:r w:rsidR="00534658">
        <w:rPr>
          <w:rFonts w:ascii="Times New Roman" w:hAnsi="Times New Roman"/>
          <w:sz w:val="28"/>
          <w:szCs w:val="28"/>
        </w:rPr>
        <w:t xml:space="preserve"> за очередным финансовым годом.</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43. План</w:t>
      </w:r>
      <w:r w:rsidR="00534658">
        <w:rPr>
          <w:rFonts w:ascii="Times New Roman" w:hAnsi="Times New Roman"/>
          <w:b/>
          <w:sz w:val="28"/>
          <w:szCs w:val="28"/>
        </w:rPr>
        <w:t>ирование бюджетных ассигнований</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Планирование бюджетных ассигнований осуществляется в порядке и в соответствии с методикой, устанавливаемой администрацией с соблюдением положений Бюджетног</w:t>
      </w:r>
      <w:r w:rsidR="00534658">
        <w:rPr>
          <w:rFonts w:ascii="Times New Roman" w:hAnsi="Times New Roman"/>
          <w:sz w:val="28"/>
          <w:szCs w:val="28"/>
        </w:rPr>
        <w:t>о кодекса Российской Федерации.</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w:t>
      </w:r>
      <w:r w:rsidR="00534658">
        <w:rPr>
          <w:rFonts w:ascii="Times New Roman" w:hAnsi="Times New Roman"/>
          <w:b/>
          <w:sz w:val="28"/>
          <w:szCs w:val="28"/>
        </w:rPr>
        <w:t>тья 44. Муниципальные программы</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Муниципальные программы (подпрограммы), реализуемые за счет средств местного бюджета, предполагаемые к финансированию начиная с очередного финансового года, утверждаются местной администрацией.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Сроки реализации муниципальных программ определяются местной администрацией в устанавливаемом ею порядке.</w:t>
      </w:r>
    </w:p>
    <w:p w:rsidR="00EE0002" w:rsidRDefault="00EE0002" w:rsidP="00EE0002">
      <w:pPr>
        <w:widowControl w:val="0"/>
        <w:autoSpaceDE w:val="0"/>
        <w:autoSpaceDN w:val="0"/>
        <w:adjustRightInd w:val="0"/>
        <w:ind w:firstLine="567"/>
        <w:jc w:val="both"/>
        <w:rPr>
          <w:sz w:val="28"/>
          <w:szCs w:val="28"/>
        </w:rPr>
      </w:pPr>
      <w:r>
        <w:rPr>
          <w:sz w:val="28"/>
          <w:szCs w:val="28"/>
        </w:rPr>
        <w:t xml:space="preserve">Порядок принятия решений о разработке муниципальных программ, их формирования, реализации и оценке эффективности реализации устанавливается муниципальным правовым актом местной администрации </w:t>
      </w:r>
      <w:r>
        <w:rPr>
          <w:sz w:val="28"/>
          <w:szCs w:val="28"/>
        </w:rPr>
        <w:lastRenderedPageBreak/>
        <w:t>сельского поселения.</w:t>
      </w:r>
    </w:p>
    <w:p w:rsidR="00EE0002" w:rsidRDefault="00EE0002" w:rsidP="00EE0002">
      <w:pPr>
        <w:widowControl w:val="0"/>
        <w:autoSpaceDE w:val="0"/>
        <w:autoSpaceDN w:val="0"/>
        <w:adjustRightInd w:val="0"/>
        <w:ind w:firstLine="567"/>
        <w:jc w:val="both"/>
        <w:rPr>
          <w:sz w:val="28"/>
          <w:szCs w:val="28"/>
        </w:rPr>
      </w:pPr>
      <w:r>
        <w:rPr>
          <w:sz w:val="28"/>
          <w:szCs w:val="28"/>
        </w:rPr>
        <w:t>2. Объём бюджетных ассигнований на реализацию муниципальных программ (подпрограмм) утверждается решением о бюджете сельского поселения по соответствующей каждой программе целевой статье расходов бюджета в соответствии с утвердившим программу правовым актом местной администрации.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Муниципальные программы, предлагаемые к финансированию начиная с очередного финансового года, а также изменения в ранее утвержденные муниципальные программы подлежат утверждению местной администрацией в сроки, установленные правовым актом местной администрации.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Муниципальные программы подлежат приведению в соответствии с решением о бюджете сельского поселения, не позднее двух месяцев со дня вступления его в силу.</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3. По каждой муниципальной программе ежегодно проводится оценка эффективности её реализации. Порядок проведения и критерии указанной оценки устанавливаются местной администрацией.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E0002" w:rsidRDefault="00EE0002" w:rsidP="00534658">
      <w:pPr>
        <w:widowControl w:val="0"/>
        <w:autoSpaceDE w:val="0"/>
        <w:autoSpaceDN w:val="0"/>
        <w:adjustRightInd w:val="0"/>
        <w:ind w:firstLine="567"/>
        <w:jc w:val="both"/>
        <w:rPr>
          <w:sz w:val="28"/>
          <w:szCs w:val="28"/>
        </w:rPr>
      </w:pPr>
      <w:r>
        <w:rPr>
          <w:sz w:val="28"/>
          <w:szCs w:val="28"/>
        </w:rPr>
        <w:t>4. Муниципальной программой, реализуемой за счет средств местного бюджета может быть предусмотрено предоставление межбюджетных трансфертов бюджету муниципального района на реализацию мероприятий муниципальных программ. Условия предоставления и методика расчета указанных межбюджетных трансфертов устанавл</w:t>
      </w:r>
      <w:r w:rsidR="00534658">
        <w:rPr>
          <w:sz w:val="28"/>
          <w:szCs w:val="28"/>
        </w:rPr>
        <w:t>иваются местной администрацией.</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45. Ведомственные целевые прог</w:t>
      </w:r>
      <w:r w:rsidR="00534658">
        <w:rPr>
          <w:rFonts w:ascii="Times New Roman" w:hAnsi="Times New Roman"/>
          <w:b/>
          <w:sz w:val="28"/>
          <w:szCs w:val="28"/>
        </w:rPr>
        <w:t>раммы</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В бюджете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w:t>
      </w:r>
      <w:r w:rsidR="00534658">
        <w:rPr>
          <w:rFonts w:ascii="Times New Roman" w:hAnsi="Times New Roman"/>
          <w:sz w:val="28"/>
          <w:szCs w:val="28"/>
        </w:rPr>
        <w:t>вленном местной администрацией</w:t>
      </w:r>
    </w:p>
    <w:p w:rsidR="00EE0002" w:rsidRDefault="00EE0002" w:rsidP="00534658">
      <w:pPr>
        <w:pStyle w:val="ConsNormal"/>
        <w:widowControl/>
        <w:ind w:right="0" w:firstLine="0"/>
        <w:jc w:val="center"/>
        <w:rPr>
          <w:rFonts w:ascii="Times New Roman" w:hAnsi="Times New Roman"/>
          <w:sz w:val="28"/>
          <w:szCs w:val="28"/>
        </w:rPr>
      </w:pPr>
      <w:r>
        <w:rPr>
          <w:rFonts w:ascii="Times New Roman" w:hAnsi="Times New Roman"/>
          <w:b/>
          <w:sz w:val="28"/>
          <w:szCs w:val="28"/>
        </w:rPr>
        <w:t xml:space="preserve">Глава </w:t>
      </w:r>
      <w:r>
        <w:rPr>
          <w:rFonts w:ascii="Times New Roman" w:hAnsi="Times New Roman"/>
          <w:b/>
          <w:sz w:val="28"/>
          <w:szCs w:val="28"/>
          <w:lang w:val="en-US"/>
        </w:rPr>
        <w:t>VIII</w:t>
      </w:r>
      <w:r>
        <w:rPr>
          <w:rFonts w:ascii="Times New Roman" w:hAnsi="Times New Roman"/>
          <w:b/>
          <w:sz w:val="28"/>
          <w:szCs w:val="28"/>
        </w:rPr>
        <w:t>. РАССМОТРЕНИЕ И УТВЕРЖДЕНИЕ БЮДЖЕТА СЕЛЬСКОГО ПОСЕЛЕНИЯ</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46. Структура решени</w:t>
      </w:r>
      <w:r w:rsidR="00534658">
        <w:rPr>
          <w:rFonts w:ascii="Times New Roman" w:hAnsi="Times New Roman"/>
          <w:b/>
          <w:sz w:val="28"/>
          <w:szCs w:val="28"/>
        </w:rPr>
        <w:t>я о бюджете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В решении о бюджете сельского поселения должны содержаться основные характеристики бюджета, к которым относятся общий объём доходов бюджета, общий объём расходов, дефицит (профицит)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В решении о бюджете должны содержаться нормативы распределения доходов между бюджетом сельского поселения и бюджетам муниципального района и в случае, если они не установлены бюджетным законодательством Российской Федерации, бюджетным законодательством Архангельской области.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3. Решением о бюджете сельского поселения устанавливаются: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 перечень главных администраторов доходов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перечень главных администраторов источников финансирования дефицита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объём поступления доходов в бюджет, в том числе объём межбюджетных трансфертов, получаемых из других бюджетов бюджетной системы Российской Федерации (по кодам классификации доходов бюджетов);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источники финансирования дефицита бюджета (по кодам классификации источников финансирования дефицитов бюджетов);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распределение бюджетных ассигнований бюджета по разделам и подразделам функциональной классификации расходов бюджетов Российской Федерации;</w:t>
      </w:r>
    </w:p>
    <w:p w:rsidR="00EE0002" w:rsidRDefault="00EE0002" w:rsidP="00EE0002">
      <w:pPr>
        <w:pStyle w:val="ConsNormal"/>
        <w:widowControl/>
        <w:ind w:right="0" w:firstLine="567"/>
        <w:jc w:val="both"/>
        <w:rPr>
          <w:rFonts w:ascii="Times New Roman" w:hAnsi="Times New Roman"/>
          <w:color w:val="000000"/>
          <w:sz w:val="28"/>
          <w:szCs w:val="28"/>
        </w:rPr>
      </w:pPr>
      <w:r>
        <w:rPr>
          <w:rFonts w:ascii="Times New Roman" w:hAnsi="Times New Roman"/>
          <w:color w:val="000000"/>
          <w:sz w:val="28"/>
          <w:szCs w:val="28"/>
        </w:rPr>
        <w:t>- распределение бюджетных ассигнований по главным распорядителям средств местного бюджета, по разделам, подразделам, по целевым статьям (муниципальным программам и непрограммным направлениям деятельности), группам видов расходов классификации расходов бюджетов (ведомственная структура расходов);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размер резервного фонда местной администрации;</w:t>
      </w:r>
    </w:p>
    <w:p w:rsidR="00EE0002" w:rsidRDefault="00EE0002" w:rsidP="00EE0002">
      <w:pPr>
        <w:pStyle w:val="ConsNormal"/>
        <w:widowControl/>
        <w:ind w:right="0" w:firstLine="567"/>
        <w:jc w:val="both"/>
        <w:rPr>
          <w:rFonts w:ascii="Times New Roman" w:hAnsi="Times New Roman"/>
          <w:color w:val="000000"/>
          <w:sz w:val="28"/>
          <w:szCs w:val="28"/>
        </w:rPr>
      </w:pPr>
      <w:r>
        <w:rPr>
          <w:rFonts w:ascii="Times New Roman" w:hAnsi="Times New Roman"/>
          <w:color w:val="000000"/>
          <w:sz w:val="28"/>
          <w:szCs w:val="28"/>
        </w:rPr>
        <w:t>- распределение бюджетных ассигнований на реализацию муниципальных программ;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общий объём бюджетных ассигнований, направляемых на исполнение публичных нормативных обязательств;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объём бюджетных ассигнований на предоставление бюджетных кредитов;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программа предоставления бюджетных кредитов, которой устанавливаются цели, порядок и условия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(заёмщикам) бюджетных кредитов;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объём и распределение межбюджетных трансфертов, предоставляемых другим бюджетам бюджетной системы Российской Федерации;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w:t>
      </w:r>
      <w:r>
        <w:rPr>
          <w:sz w:val="28"/>
          <w:szCs w:val="28"/>
        </w:rPr>
        <w:t xml:space="preserve"> </w:t>
      </w:r>
      <w:r>
        <w:rPr>
          <w:rFonts w:ascii="Times New Roman" w:hAnsi="Times New Roman"/>
          <w:sz w:val="28"/>
          <w:szCs w:val="28"/>
        </w:rPr>
        <w:t>порядок расчёта отдельных показателей, используемых в методике распределения дотаций на выравнивание бюджетной обеспеченности сельского поселения из районного фонда финансовой поддержки поселений;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размер долговых обязательств сельского поселения по их видам на 1 января года, следующего за очередным финансовым годом (верхний предел);</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программа муниципальных внутренних заимствований;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программа муниципальных гарантий;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расходы сельского поселения на обслуживание внутреннего долга сельского поселения.</w:t>
      </w:r>
    </w:p>
    <w:p w:rsidR="00EE0002" w:rsidRDefault="00EE0002" w:rsidP="00EE0002">
      <w:pPr>
        <w:pStyle w:val="ConsNormal"/>
        <w:widowControl/>
        <w:ind w:right="0" w:firstLine="567"/>
        <w:jc w:val="center"/>
        <w:rPr>
          <w:rFonts w:ascii="Times New Roman" w:hAnsi="Times New Roman"/>
          <w:b/>
          <w:sz w:val="28"/>
          <w:szCs w:val="28"/>
        </w:rPr>
      </w:pP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lastRenderedPageBreak/>
        <w:t>Статья 47. Внесение проекта решения о бюджете сельского поселения на рассмотрение Совету де</w:t>
      </w:r>
      <w:r w:rsidR="00534658">
        <w:rPr>
          <w:rFonts w:ascii="Times New Roman" w:hAnsi="Times New Roman"/>
          <w:b/>
          <w:sz w:val="28"/>
          <w:szCs w:val="28"/>
        </w:rPr>
        <w:t>путатов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Администрация сельского поселения вносит на рассмотрение Совета депутатов проект решения о бюджете сельского поселения в срок до 15 ноября текущего года.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Одновременно с проектом решения о бюджете в Совет депутатов представляются документы:</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пояснительная записка к проекту решения о бюджете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оценка ожидаемого исполнения бюджета на текущий финансовый год;</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паспорта муниципальных программ;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проект адресной инвестиционной программы (информация о бюджетных инвестициях в объекты капитального строительства, бюджетные ассигнования на которые на очередной финансовый год превышают 500,0 тыс. руб.);</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предварительные итоги социально-экономического развития сельского поселения за истёкший период текущего финансового года и ожидаемые итоги социально-экономического развития сельского поселения за текущий финансовый год;</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прогноз социально-экономического развития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основные направления бюджетной и налоговой политики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реестр источников доходов бюджета сельского поселения «</w:t>
      </w:r>
      <w:proofErr w:type="spellStart"/>
      <w:r>
        <w:rPr>
          <w:rFonts w:ascii="Times New Roman" w:hAnsi="Times New Roman"/>
          <w:sz w:val="28"/>
          <w:szCs w:val="28"/>
        </w:rPr>
        <w:t>Усть-Шоношское</w:t>
      </w:r>
      <w:proofErr w:type="spellEnd"/>
      <w:r>
        <w:rPr>
          <w:rFonts w:ascii="Times New Roman" w:hAnsi="Times New Roman"/>
          <w:sz w:val="28"/>
          <w:szCs w:val="28"/>
        </w:rPr>
        <w:t>»;</w:t>
      </w:r>
    </w:p>
    <w:p w:rsidR="00EE0002" w:rsidRDefault="00EE0002" w:rsidP="00EE0002">
      <w:pPr>
        <w:ind w:firstLine="567"/>
        <w:jc w:val="both"/>
        <w:rPr>
          <w:sz w:val="28"/>
          <w:szCs w:val="28"/>
        </w:rPr>
      </w:pPr>
      <w:r>
        <w:rPr>
          <w:sz w:val="28"/>
          <w:szCs w:val="28"/>
        </w:rPr>
        <w:t>- методики (проекты методик) и расчёты распределения межбюджетных трансфертов;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в случае возникновения разногласий с финансовым органом в отношении проекта бюджетной сметы Совета депутатов предложенный Советом депутатов проект указанной бюджетной сметы.</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3. Совет депутатов в течение трех календарных дней с момента согласования представленных документов и материалов, внесенного администрацией сельского поселения проекта решения о бюджете сельского поселения, требованиям статьи 46 настоящего Положения, направляет его в контрольно-счетную палату.</w:t>
      </w:r>
      <w:r w:rsidR="00534658">
        <w:rPr>
          <w:rFonts w:ascii="Times New Roman" w:hAnsi="Times New Roman"/>
          <w:sz w:val="28"/>
          <w:szCs w:val="28"/>
        </w:rPr>
        <w:t xml:space="preserve"> </w:t>
      </w:r>
    </w:p>
    <w:p w:rsidR="00EE0002"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48. Публичные слушания по прое</w:t>
      </w:r>
      <w:r w:rsidR="00534658">
        <w:rPr>
          <w:rFonts w:ascii="Times New Roman" w:hAnsi="Times New Roman"/>
          <w:b/>
          <w:sz w:val="28"/>
          <w:szCs w:val="28"/>
        </w:rPr>
        <w:t>кту бюджета сельского поселения</w:t>
      </w:r>
    </w:p>
    <w:p w:rsidR="00EE0002" w:rsidRDefault="00EE0002" w:rsidP="00EE0002">
      <w:pPr>
        <w:pStyle w:val="ConsNormal"/>
        <w:widowControl/>
        <w:ind w:right="0" w:firstLine="567"/>
        <w:jc w:val="both"/>
        <w:rPr>
          <w:rFonts w:ascii="Times New Roman" w:hAnsi="Times New Roman"/>
          <w:b/>
          <w:sz w:val="28"/>
          <w:szCs w:val="28"/>
        </w:rPr>
      </w:pPr>
      <w:r>
        <w:rPr>
          <w:rFonts w:ascii="Times New Roman" w:hAnsi="Times New Roman"/>
          <w:sz w:val="28"/>
          <w:szCs w:val="28"/>
        </w:rPr>
        <w:t>1. Проект решения о бюджете сельского поселения, вынесенный на рассмотрение Совета депутатов, подлежит официальному опубликованию.</w:t>
      </w:r>
      <w:r>
        <w:rPr>
          <w:rFonts w:ascii="Times New Roman" w:hAnsi="Times New Roman"/>
          <w:b/>
          <w:sz w:val="28"/>
          <w:szCs w:val="28"/>
        </w:rPr>
        <w:t xml:space="preserve"> </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Для обсуждения проекта бюджета сельского поселения с участием жителей сельского поселения «</w:t>
      </w:r>
      <w:proofErr w:type="spellStart"/>
      <w:r>
        <w:rPr>
          <w:rFonts w:ascii="Times New Roman" w:hAnsi="Times New Roman"/>
          <w:sz w:val="28"/>
          <w:szCs w:val="28"/>
        </w:rPr>
        <w:t>Усть-Шоношское</w:t>
      </w:r>
      <w:proofErr w:type="spellEnd"/>
      <w:r>
        <w:rPr>
          <w:rFonts w:ascii="Times New Roman" w:hAnsi="Times New Roman"/>
          <w:sz w:val="28"/>
          <w:szCs w:val="28"/>
        </w:rPr>
        <w:t>» местной администрацией проводятся публичные слушания в соответствии с порядком, установленным Советом депутатов.</w:t>
      </w:r>
    </w:p>
    <w:p w:rsidR="00EE0002" w:rsidRDefault="00EE0002" w:rsidP="00EE0002">
      <w:pPr>
        <w:pStyle w:val="ConsNormal"/>
        <w:widowControl/>
        <w:ind w:right="0" w:firstLine="567"/>
        <w:jc w:val="both"/>
        <w:rPr>
          <w:rFonts w:ascii="Times New Roman" w:hAnsi="Times New Roman"/>
          <w:sz w:val="28"/>
          <w:szCs w:val="28"/>
        </w:rPr>
      </w:pP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49. Порядок рассмотрения проекта реше</w:t>
      </w:r>
      <w:r w:rsidR="00534658">
        <w:rPr>
          <w:rFonts w:ascii="Times New Roman" w:hAnsi="Times New Roman"/>
          <w:b/>
          <w:sz w:val="28"/>
          <w:szCs w:val="28"/>
        </w:rPr>
        <w:t>ния о бюджете и его утверждения</w:t>
      </w:r>
    </w:p>
    <w:p w:rsidR="00EE0002" w:rsidRDefault="00EE0002" w:rsidP="00EE0002">
      <w:pPr>
        <w:autoSpaceDE w:val="0"/>
        <w:autoSpaceDN w:val="0"/>
        <w:adjustRightInd w:val="0"/>
        <w:ind w:firstLine="567"/>
        <w:jc w:val="both"/>
        <w:outlineLvl w:val="3"/>
        <w:rPr>
          <w:sz w:val="28"/>
          <w:szCs w:val="28"/>
        </w:rPr>
      </w:pPr>
      <w:r>
        <w:rPr>
          <w:sz w:val="28"/>
          <w:szCs w:val="28"/>
        </w:rPr>
        <w:t>1. Совет депутатов сельского поселения «</w:t>
      </w:r>
      <w:proofErr w:type="spellStart"/>
      <w:r>
        <w:rPr>
          <w:sz w:val="28"/>
          <w:szCs w:val="28"/>
        </w:rPr>
        <w:t>Усть-Шоношское</w:t>
      </w:r>
      <w:proofErr w:type="spellEnd"/>
      <w:r>
        <w:rPr>
          <w:sz w:val="28"/>
          <w:szCs w:val="28"/>
        </w:rPr>
        <w:t>» рассматривает проект решения о бюджете сельского поселения в течение 30 календарных дней со дня его внесения в Совет депутатов.</w:t>
      </w:r>
    </w:p>
    <w:p w:rsidR="00EE0002" w:rsidRDefault="00EE0002" w:rsidP="00EE0002">
      <w:pPr>
        <w:autoSpaceDE w:val="0"/>
        <w:autoSpaceDN w:val="0"/>
        <w:adjustRightInd w:val="0"/>
        <w:ind w:firstLine="567"/>
        <w:jc w:val="both"/>
        <w:outlineLvl w:val="3"/>
        <w:rPr>
          <w:sz w:val="28"/>
          <w:szCs w:val="28"/>
        </w:rPr>
      </w:pPr>
      <w:r>
        <w:rPr>
          <w:sz w:val="28"/>
          <w:szCs w:val="28"/>
        </w:rPr>
        <w:t>2. До рассмотрения проекта решения о бюджете сельского поселения, Совет депутатов проводит депутатские слушания по проекту бюджета сельского поселения, на которых заслушивается доклад руководителя финансового органа, Проект решения о бюджете рассматривается на заседаниях постоянных депутатских комиссий.</w:t>
      </w:r>
    </w:p>
    <w:p w:rsidR="00EE0002" w:rsidRDefault="00EE0002" w:rsidP="00EE0002">
      <w:pPr>
        <w:autoSpaceDE w:val="0"/>
        <w:autoSpaceDN w:val="0"/>
        <w:adjustRightInd w:val="0"/>
        <w:ind w:firstLine="567"/>
        <w:jc w:val="both"/>
        <w:outlineLvl w:val="3"/>
        <w:rPr>
          <w:sz w:val="28"/>
          <w:szCs w:val="28"/>
        </w:rPr>
      </w:pPr>
      <w:r>
        <w:rPr>
          <w:sz w:val="28"/>
          <w:szCs w:val="28"/>
        </w:rPr>
        <w:t>3. Контрольно-счетная палата готовит и представляет в Совет депутатов экспертизу проекта решения о бюджете сельского поселения не позднее, чем за семь календарных дней до начала заседания Совета депутатов, на котором рассматривается проект решения о бюджете. Экспертиза доводится до всех депутатов Совета депутатов и администрации сельского поселения.</w:t>
      </w:r>
    </w:p>
    <w:p w:rsidR="00EE0002" w:rsidRDefault="00EE0002" w:rsidP="00EE0002">
      <w:pPr>
        <w:autoSpaceDE w:val="0"/>
        <w:autoSpaceDN w:val="0"/>
        <w:adjustRightInd w:val="0"/>
        <w:ind w:firstLine="567"/>
        <w:jc w:val="both"/>
        <w:outlineLvl w:val="3"/>
        <w:rPr>
          <w:sz w:val="28"/>
          <w:szCs w:val="28"/>
        </w:rPr>
      </w:pPr>
      <w:r>
        <w:rPr>
          <w:sz w:val="28"/>
          <w:szCs w:val="28"/>
        </w:rPr>
        <w:t>4. При рассмотрении проекта решения о бюджете сельского поселения Совет депутатов заслушивает доклад руководителя финансового органа, председателя Совета депутатов, по которому принимается решение о принятии или об отклонении проекта решения о бюджете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5. В случае принятия решения о бюджете сельского поселения на очередной финансовый год и плановый период, решение направляется главе сельского поселения для подписания и официального опубликования.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6. В случае отклонения проекта решения о бюджете сельского поселения, проект передается в Согласительную комиссию. Согласительная комиссия формируется из равного числа депутатов Совета депутатов и представителей администрации сельского поселения. Персональный состав Согласительной комиссии утверждается раздельно постановлением председателя Совета депутатов и распоряжением Главы. Руководит заседаниями Согласительной комиссии председатель Совета депутатов.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Согласительная комиссия уточняет показатели бюджета сельского поселения и разрабатывает согласованный вариант проекта решения о бюджете сельского поселения на очередной финансовый год и плановый период.</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Согласительная комиссия считается правомочной, если на ней присутствует не менее 2/3 членов комиссии из числа депутатов Совета депутатов и не менее 2/3 членов комиссии из числа представителей администрации сельского поселения. Решение Согласительной комиссии принимается раздельным голосованием членов Согласительной комиссии от Совета депутатов и от администрации сельского поселения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w:t>
      </w:r>
      <w:r>
        <w:rPr>
          <w:rFonts w:ascii="Times New Roman" w:hAnsi="Times New Roman"/>
          <w:sz w:val="28"/>
          <w:szCs w:val="28"/>
        </w:rPr>
        <w:lastRenderedPageBreak/>
        <w:t>принимаются за один голос. Решение оформляется протоколом и считается согласованным, если его поддержали обе стороны.</w:t>
      </w:r>
    </w:p>
    <w:p w:rsidR="00EE0002" w:rsidRDefault="00EE0002" w:rsidP="00EE0002">
      <w:pPr>
        <w:autoSpaceDE w:val="0"/>
        <w:autoSpaceDN w:val="0"/>
        <w:adjustRightInd w:val="0"/>
        <w:ind w:firstLine="567"/>
        <w:jc w:val="both"/>
        <w:rPr>
          <w:sz w:val="28"/>
          <w:szCs w:val="28"/>
        </w:rPr>
      </w:pPr>
      <w:r>
        <w:rPr>
          <w:sz w:val="28"/>
          <w:szCs w:val="28"/>
        </w:rPr>
        <w:t>7. На сессии Совета депутатов решение Согласительной комиссии докладывает председатель Совета депутатов, по которому принимается решение о принятии или об отклонении рассматриваемого согласованного варианта проекта решения о бюджете сельского поселения.</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8. В случае отклонения решения о бюджете сельского поселения проводится процедура, предусмотренная </w:t>
      </w:r>
      <w:r w:rsidR="00534658">
        <w:rPr>
          <w:rFonts w:ascii="Times New Roman" w:hAnsi="Times New Roman"/>
          <w:sz w:val="28"/>
          <w:szCs w:val="28"/>
        </w:rPr>
        <w:t>подпунктами 6 настоящей статьи.</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50</w:t>
      </w:r>
      <w:r w:rsidR="00534658">
        <w:rPr>
          <w:rFonts w:ascii="Times New Roman" w:hAnsi="Times New Roman"/>
          <w:b/>
          <w:sz w:val="28"/>
          <w:szCs w:val="28"/>
        </w:rPr>
        <w:t>. Временное управление бюджетом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В случае если решение о бюджете сельского поселения не вступило в силу с начала текущего финансового года вводится режим временного управления бюджетом.</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2. При введении режима временного управления бюджетом финансовый орган организует исполнение бюджета с соблюдением норм, установленных Бюджетным</w:t>
      </w:r>
      <w:r w:rsidR="00534658">
        <w:rPr>
          <w:rFonts w:ascii="Times New Roman" w:hAnsi="Times New Roman"/>
          <w:sz w:val="28"/>
          <w:szCs w:val="28"/>
        </w:rPr>
        <w:t xml:space="preserve"> кодексом Российской Федерации.</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51. Внесение изменений в решение о бюджете по окончании периода</w:t>
      </w:r>
      <w:r w:rsidR="00534658">
        <w:rPr>
          <w:rFonts w:ascii="Times New Roman" w:hAnsi="Times New Roman"/>
          <w:b/>
          <w:sz w:val="28"/>
          <w:szCs w:val="28"/>
        </w:rPr>
        <w:t xml:space="preserve"> временного управления бюджетом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статьёй 50 настоящего Положения, в течение одного месяца со дня вступления в силу указанного решения местная администрация представляет на рассмотрение и утверждение Советом депутатов проект решения о внесении изменений в решение о бюджете, уточняющего показатели бюджета с учётом исполнения бюджета за период временного управления бюджетом.</w:t>
      </w:r>
    </w:p>
    <w:p w:rsidR="00EE0002" w:rsidRPr="00534658"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2. Указанный проект решения рассматривается и утверждается Советом депутатов в срок, не превышающий 15</w:t>
      </w:r>
      <w:r w:rsidR="00534658">
        <w:rPr>
          <w:rFonts w:ascii="Times New Roman" w:hAnsi="Times New Roman"/>
          <w:sz w:val="28"/>
          <w:szCs w:val="28"/>
        </w:rPr>
        <w:t xml:space="preserve"> дней со дня его представления.</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IX</w:t>
      </w:r>
      <w:r>
        <w:rPr>
          <w:rFonts w:ascii="Times New Roman" w:hAnsi="Times New Roman"/>
          <w:b/>
          <w:sz w:val="28"/>
          <w:szCs w:val="28"/>
        </w:rPr>
        <w:t>. ВНЕСЕНИЕ ИЗМЕНЕНИЙ В РЕШЕНИЕ</w:t>
      </w:r>
      <w:r w:rsidR="00534658">
        <w:rPr>
          <w:rFonts w:ascii="Times New Roman" w:hAnsi="Times New Roman"/>
          <w:b/>
          <w:sz w:val="28"/>
          <w:szCs w:val="28"/>
        </w:rPr>
        <w:t xml:space="preserve"> О БЮДЖЕТЕ СЕЛЬСКОГО ПОСЕЛЕНИЯ</w:t>
      </w:r>
    </w:p>
    <w:p w:rsidR="00EE0002"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52. Внесение изменений в решени</w:t>
      </w:r>
      <w:r w:rsidR="00534658">
        <w:rPr>
          <w:rFonts w:ascii="Times New Roman" w:hAnsi="Times New Roman"/>
          <w:b/>
          <w:sz w:val="28"/>
          <w:szCs w:val="28"/>
        </w:rPr>
        <w:t>е о бюджете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В случаях, установленных Бюджетным кодексом Российской Федерации, финансовый орган разрабатывает, а местная администрация представляет на рассмотрение Совета депутатов проекты решений о внесении изменений в решение о бюджете сельского поселения на текущий финансовый год.</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Указанные проекты решений рассматриваются Советом депутатов при наличии: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сравнительного анализа предполагаемых и утверждённых решением о бюджете сельского поселения основных характеристик и показателей бюджета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пояснительной записки с обоснованием предлагаемых изменений в решение о бюджете.</w:t>
      </w:r>
    </w:p>
    <w:p w:rsidR="00EE0002" w:rsidRDefault="00EE0002" w:rsidP="00EE0002">
      <w:pPr>
        <w:widowControl w:val="0"/>
        <w:autoSpaceDE w:val="0"/>
        <w:autoSpaceDN w:val="0"/>
        <w:adjustRightInd w:val="0"/>
        <w:ind w:firstLine="567"/>
        <w:jc w:val="both"/>
        <w:rPr>
          <w:sz w:val="28"/>
          <w:szCs w:val="28"/>
        </w:rPr>
      </w:pPr>
      <w:r>
        <w:rPr>
          <w:sz w:val="28"/>
          <w:szCs w:val="28"/>
        </w:rPr>
        <w:t xml:space="preserve">3. Проект решения о внесении изменений и дополнений в решение </w:t>
      </w:r>
      <w:proofErr w:type="gramStart"/>
      <w:r>
        <w:rPr>
          <w:sz w:val="28"/>
          <w:szCs w:val="28"/>
        </w:rPr>
        <w:t>О</w:t>
      </w:r>
      <w:proofErr w:type="gramEnd"/>
      <w:r>
        <w:rPr>
          <w:sz w:val="28"/>
          <w:szCs w:val="28"/>
        </w:rPr>
        <w:t xml:space="preserve"> бюджете сельского поселения «</w:t>
      </w:r>
      <w:proofErr w:type="spellStart"/>
      <w:r>
        <w:rPr>
          <w:sz w:val="28"/>
          <w:szCs w:val="28"/>
        </w:rPr>
        <w:t>Усть-Шоношское</w:t>
      </w:r>
      <w:proofErr w:type="spellEnd"/>
      <w:r>
        <w:rPr>
          <w:sz w:val="28"/>
          <w:szCs w:val="28"/>
        </w:rPr>
        <w:t xml:space="preserve">», не позднее следующего </w:t>
      </w:r>
      <w:r>
        <w:rPr>
          <w:sz w:val="28"/>
          <w:szCs w:val="28"/>
        </w:rPr>
        <w:lastRenderedPageBreak/>
        <w:t>рабочего дня после дня его поступления в Совет депутатов направляется в контрольно-счетную палату.</w:t>
      </w:r>
    </w:p>
    <w:p w:rsidR="00EE0002" w:rsidRDefault="00EE0002" w:rsidP="00EE0002">
      <w:pPr>
        <w:widowControl w:val="0"/>
        <w:autoSpaceDE w:val="0"/>
        <w:autoSpaceDN w:val="0"/>
        <w:adjustRightInd w:val="0"/>
        <w:ind w:firstLine="567"/>
        <w:jc w:val="both"/>
        <w:rPr>
          <w:sz w:val="28"/>
          <w:szCs w:val="28"/>
        </w:rPr>
      </w:pPr>
      <w:r>
        <w:rPr>
          <w:sz w:val="28"/>
          <w:szCs w:val="28"/>
        </w:rPr>
        <w:t>Контрольно-счетная палата в течение семи календарных дней со дня поступления в контрольно-счетную палату проекта решения о внесении изменений и дополнений проводит экспертизу и готовит заключение на указанный проект решения, которое представляется в Совет депутатов и администрацию.</w:t>
      </w:r>
    </w:p>
    <w:p w:rsidR="00EE0002" w:rsidRDefault="00EE0002" w:rsidP="00534658">
      <w:pPr>
        <w:widowControl w:val="0"/>
        <w:autoSpaceDE w:val="0"/>
        <w:autoSpaceDN w:val="0"/>
        <w:adjustRightInd w:val="0"/>
        <w:ind w:firstLine="567"/>
        <w:jc w:val="both"/>
        <w:rPr>
          <w:sz w:val="28"/>
          <w:szCs w:val="28"/>
        </w:rPr>
      </w:pPr>
      <w:r>
        <w:rPr>
          <w:sz w:val="28"/>
          <w:szCs w:val="28"/>
        </w:rPr>
        <w:t>При несогласии администрации с выводами, указанными в заключении контрольно-счетной палаты, администрация направляет в Совет депутатов и контрольно-счетную палату разногласия к указанному заключению, которые доводятся до свед</w:t>
      </w:r>
      <w:r w:rsidR="00534658">
        <w:rPr>
          <w:sz w:val="28"/>
          <w:szCs w:val="28"/>
        </w:rPr>
        <w:t>ения депутатов Совет депутатов.</w:t>
      </w:r>
    </w:p>
    <w:p w:rsidR="00EE0002" w:rsidRPr="00534658" w:rsidRDefault="00EE0002" w:rsidP="00534658">
      <w:pPr>
        <w:widowControl w:val="0"/>
        <w:autoSpaceDE w:val="0"/>
        <w:autoSpaceDN w:val="0"/>
        <w:adjustRightInd w:val="0"/>
        <w:ind w:firstLine="567"/>
        <w:jc w:val="center"/>
        <w:rPr>
          <w:b/>
          <w:sz w:val="28"/>
          <w:szCs w:val="28"/>
        </w:rPr>
      </w:pPr>
      <w:r>
        <w:rPr>
          <w:b/>
          <w:sz w:val="28"/>
          <w:szCs w:val="28"/>
        </w:rPr>
        <w:t xml:space="preserve">Глава </w:t>
      </w:r>
      <w:r>
        <w:rPr>
          <w:b/>
          <w:sz w:val="28"/>
          <w:szCs w:val="28"/>
          <w:lang w:val="en-US"/>
        </w:rPr>
        <w:t>X</w:t>
      </w:r>
      <w:r>
        <w:rPr>
          <w:b/>
          <w:sz w:val="28"/>
          <w:szCs w:val="28"/>
        </w:rPr>
        <w:t>. ИСПОЛНЕ</w:t>
      </w:r>
      <w:r w:rsidR="00534658">
        <w:rPr>
          <w:b/>
          <w:sz w:val="28"/>
          <w:szCs w:val="28"/>
        </w:rPr>
        <w:t>НИЕ БЮДЖЕТА СЕЛЬСКОГО ПОСЕЛЕНИЯ</w:t>
      </w:r>
    </w:p>
    <w:p w:rsidR="00EE0002"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53. Основы исполне</w:t>
      </w:r>
      <w:r w:rsidR="00534658">
        <w:rPr>
          <w:rFonts w:ascii="Times New Roman" w:hAnsi="Times New Roman"/>
          <w:b/>
          <w:sz w:val="28"/>
          <w:szCs w:val="28"/>
        </w:rPr>
        <w:t>ния бюджета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Исполнение бюджета сельского поселения обеспечивается местной администрацией.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Организация исполнения бюджета сельского поселения возлагается на администрацию. Исполнение бюджета организуется на основе сводной бюджетной росписи и кассового плана.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Бюджет исполняется на основе единства кассы и подведомственности расходов.</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Кассовое обслуживание исполнения бюджета сельского поселения осуществляется орга</w:t>
      </w:r>
      <w:r w:rsidR="00534658">
        <w:rPr>
          <w:rFonts w:ascii="Times New Roman" w:hAnsi="Times New Roman"/>
          <w:sz w:val="28"/>
          <w:szCs w:val="28"/>
        </w:rPr>
        <w:t>нами Федерального казначейства.</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54. Сводная бюджетная росп</w:t>
      </w:r>
      <w:r w:rsidR="00534658">
        <w:rPr>
          <w:rFonts w:ascii="Times New Roman" w:hAnsi="Times New Roman"/>
          <w:b/>
          <w:sz w:val="28"/>
          <w:szCs w:val="28"/>
        </w:rPr>
        <w:t>ись бюджета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Порядок составления и ведения сводной бюджетной росписи устанавливается администрацией.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Утверждение сводной бюджетной росписи и внесение изменений в неё осуществляется главой администрации.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Утверждённые показатели сводной бюджетной росписи должны соответствовать решению о бюджете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В случаях, установленных Бюджетным кодексом Российской Федерации и решением о бюджете сельского поселения в ходе исполнения бюджета сельского поселения показатели сводной бюджетной росписи могут быть изменены в соответствии с решениями главой администрации без внесения изменений в решение о бюджете.</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3. Утверждённые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когда вводится режим временного управления бюджетом.</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4. В сводную бюджетную роспись включаются бюджетные ассигнования по источникам финансирования</w:t>
      </w:r>
      <w:r w:rsidR="00534658">
        <w:rPr>
          <w:rFonts w:ascii="Times New Roman" w:hAnsi="Times New Roman"/>
          <w:sz w:val="28"/>
          <w:szCs w:val="28"/>
        </w:rPr>
        <w:t xml:space="preserve"> дефицита бюджета.</w:t>
      </w:r>
    </w:p>
    <w:p w:rsidR="00EE0002" w:rsidRDefault="00EE0002" w:rsidP="00EE0002">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55. Бюджетная роспись</w:t>
      </w:r>
    </w:p>
    <w:p w:rsidR="00EE0002" w:rsidRDefault="00EE0002" w:rsidP="00EE0002">
      <w:pPr>
        <w:pStyle w:val="ConsNormal"/>
        <w:widowControl/>
        <w:ind w:right="0" w:firstLine="567"/>
        <w:jc w:val="both"/>
        <w:rPr>
          <w:rFonts w:ascii="Times New Roman" w:hAnsi="Times New Roman"/>
          <w:sz w:val="28"/>
          <w:szCs w:val="28"/>
        </w:rPr>
      </w:pP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Бюджетные росписи главных распорядителей бюджетных средств составляются в соответствии с бюджетными ассигнованиями, утверждёнными сводной бюджетной росписью, и утверждёнными главой администрацией лимитами бюджетных обязательств.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Бюджетные росписи распорядителей бюджетных средств составляются в соответствии с бюджетными ассигнованиями и доведёнными им лимитами бюджетных обязательств.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Утверждение бюджетной росписи и внесение изменений в неё осуществляются главным распорядителем (распорядителем) бюджетных средств.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когда вводится режим временного управления бюджетом.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3. Изменение показателей, утверждённых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EE0002" w:rsidRPr="00534658"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Изменение показателей, утверждённых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w:t>
      </w:r>
      <w:r w:rsidR="00534658">
        <w:rPr>
          <w:rFonts w:ascii="Times New Roman" w:hAnsi="Times New Roman"/>
          <w:sz w:val="28"/>
          <w:szCs w:val="28"/>
        </w:rPr>
        <w:t>ается.</w:t>
      </w:r>
    </w:p>
    <w:p w:rsidR="00EE0002" w:rsidRDefault="00534658"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56. Кассовый план</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Под кассовым планом понимается прогноз кассовых поступлений в бюджет и кассовых выплат из бюджета в текущем финансовом году.</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Администрация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3. Составление и ведение кассового плана</w:t>
      </w:r>
      <w:r w:rsidR="00534658">
        <w:rPr>
          <w:rFonts w:ascii="Times New Roman" w:hAnsi="Times New Roman"/>
          <w:sz w:val="28"/>
          <w:szCs w:val="28"/>
        </w:rPr>
        <w:t xml:space="preserve"> осуществляется администрацией.</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57. П</w:t>
      </w:r>
      <w:r w:rsidR="00534658">
        <w:rPr>
          <w:rFonts w:ascii="Times New Roman" w:hAnsi="Times New Roman"/>
          <w:b/>
          <w:sz w:val="28"/>
          <w:szCs w:val="28"/>
        </w:rPr>
        <w:t>редельные объёмы финансирования</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В случае и порядке, установленных администрацией, при организации исполнения бюджета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объёма оплаты денежных обязательств в соответствующем периоде текущего финансового года (пре</w:t>
      </w:r>
      <w:r w:rsidR="00534658">
        <w:rPr>
          <w:rFonts w:ascii="Times New Roman" w:hAnsi="Times New Roman"/>
          <w:sz w:val="28"/>
          <w:szCs w:val="28"/>
        </w:rPr>
        <w:t>дельные объёмы финансирования).</w:t>
      </w:r>
    </w:p>
    <w:p w:rsidR="00EE0002" w:rsidRDefault="00EE0002" w:rsidP="00EE0002">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58. Исполнение бюджета сельского поселения по доходам</w:t>
      </w:r>
    </w:p>
    <w:p w:rsidR="00EE0002" w:rsidRDefault="00EE0002" w:rsidP="00EE0002">
      <w:pPr>
        <w:pStyle w:val="ConsNormal"/>
        <w:widowControl/>
        <w:ind w:right="0" w:firstLine="567"/>
        <w:jc w:val="both"/>
        <w:rPr>
          <w:rFonts w:ascii="Times New Roman" w:hAnsi="Times New Roman"/>
          <w:sz w:val="28"/>
          <w:szCs w:val="28"/>
        </w:rPr>
      </w:pP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Исполнение бюджета сельского поселения по доходам предусматривает:</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зачисление на единый счёт бюджета доходов от распределения налогов, сборов и иных поступлений в бюджет;</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зачёт излишне уплаченных или излишне взысканных сумм в соответствии с законодательством Российской Федерации о налогах и сборах;</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уточнение администратором доходов бюджета платежей в бюджет сельского поселения;</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 перечисления Федеральным казначейством средств, необходимых для осуществления возврата (зачёта)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счёта бюджета сельского поселения на соответствующие счета Федерального казначейства, предназначенные для учёта поступлений и их распределения между бюджетами бюджетной системы Российской Федерации, в порядке, установленном Министерством</w:t>
      </w:r>
      <w:r w:rsidR="00534658">
        <w:rPr>
          <w:rFonts w:ascii="Times New Roman" w:hAnsi="Times New Roman"/>
          <w:sz w:val="28"/>
          <w:szCs w:val="28"/>
        </w:rPr>
        <w:t xml:space="preserve"> финансов Российской Федерации.</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 xml:space="preserve">Статья 59. Исполнение бюджета </w:t>
      </w:r>
      <w:r w:rsidR="00534658">
        <w:rPr>
          <w:rFonts w:ascii="Times New Roman" w:hAnsi="Times New Roman"/>
          <w:b/>
          <w:sz w:val="28"/>
          <w:szCs w:val="28"/>
        </w:rPr>
        <w:t>сельского поселения по расходам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Исполнение бюджета по расходам осуществляется в порядке, установленном финансовым органом, с соблюдением требований Бюджетного кодекса Российской Федерации.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Исполнение бюджета по расходам предусматривает:</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принятие бюджетных обязательств;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подтверждение денежных обязательств;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санкционирование оплаты денежных обязательств;</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 подтверждение ис</w:t>
      </w:r>
      <w:r w:rsidR="00534658">
        <w:rPr>
          <w:rFonts w:ascii="Times New Roman" w:hAnsi="Times New Roman"/>
          <w:sz w:val="28"/>
          <w:szCs w:val="28"/>
        </w:rPr>
        <w:t>полнения денежных обязательств.</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 xml:space="preserve">Статья 60. Исполнение бюджета сельского поселения по источникам </w:t>
      </w:r>
      <w:r w:rsidR="00534658">
        <w:rPr>
          <w:rFonts w:ascii="Times New Roman" w:hAnsi="Times New Roman"/>
          <w:b/>
          <w:sz w:val="28"/>
          <w:szCs w:val="28"/>
        </w:rPr>
        <w:t>финансирования дефицита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администрацией в соответствии с положениями Бюджетного кодекса Российской Федерации.</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Санкционирование оплаты денежных обязательств, подлежащих исполнению за счёт бюджетных ассигнований по источникам финансирования дефицита бюджета, осуществляется в порядке</w:t>
      </w:r>
      <w:r w:rsidR="00534658">
        <w:rPr>
          <w:rFonts w:ascii="Times New Roman" w:hAnsi="Times New Roman"/>
          <w:sz w:val="28"/>
          <w:szCs w:val="28"/>
        </w:rPr>
        <w:t>, установленном администрацией.</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61. Лицевые счета для учёта операций по исполнению бюджета се</w:t>
      </w:r>
      <w:r w:rsidR="00534658">
        <w:rPr>
          <w:rFonts w:ascii="Times New Roman" w:hAnsi="Times New Roman"/>
          <w:b/>
          <w:sz w:val="28"/>
          <w:szCs w:val="28"/>
        </w:rPr>
        <w:t>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Учёт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Федеральном казначействе.</w:t>
      </w:r>
    </w:p>
    <w:p w:rsidR="00EE0002" w:rsidRDefault="00EE0002" w:rsidP="00534658">
      <w:pPr>
        <w:pStyle w:val="ConsNormal"/>
        <w:widowControl/>
        <w:ind w:right="0" w:firstLine="567"/>
        <w:jc w:val="both"/>
        <w:rPr>
          <w:rFonts w:ascii="Times New Roman" w:hAnsi="Times New Roman"/>
          <w:b/>
          <w:sz w:val="28"/>
          <w:szCs w:val="28"/>
        </w:rPr>
      </w:pPr>
      <w:r>
        <w:rPr>
          <w:rFonts w:ascii="Times New Roman" w:hAnsi="Times New Roman"/>
          <w:sz w:val="28"/>
          <w:szCs w:val="28"/>
        </w:rPr>
        <w:lastRenderedPageBreak/>
        <w:t>Лицевые счета, открываемые в Федеральном казначействе, открываются и ведутся в установленном Федеральным казначейством порядке.</w:t>
      </w:r>
    </w:p>
    <w:p w:rsidR="00EE0002" w:rsidRDefault="00EE0002" w:rsidP="00534658">
      <w:pPr>
        <w:pStyle w:val="ConsNormal"/>
        <w:widowControl/>
        <w:ind w:right="0" w:firstLine="0"/>
        <w:jc w:val="center"/>
        <w:rPr>
          <w:rFonts w:ascii="Times New Roman" w:hAnsi="Times New Roman"/>
          <w:sz w:val="28"/>
          <w:szCs w:val="28"/>
        </w:rPr>
      </w:pPr>
      <w:r>
        <w:rPr>
          <w:rFonts w:ascii="Times New Roman" w:hAnsi="Times New Roman"/>
          <w:b/>
          <w:sz w:val="28"/>
          <w:szCs w:val="28"/>
        </w:rPr>
        <w:t>Статья 62. Бюджетная смета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Бюджетная смета бюджетного учреждения составляется, утверждается и ведётся в порядке, определённом главным распорядителем бюджетных средств, в ведении которого находится бюджетное учреждение, в соответствии с общими требованиями, установленными Министерством финансов Российской Федерации.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Бюджетная смета бюджетного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2. Утверждённые показатели бюджетной сметы бюджетного учреждения должны соответствовать доведённым до него лимитам бюджетных обязательств на принятие и (или) исполнение бюджетных обязательств по обеспечению выполнения</w:t>
      </w:r>
      <w:r w:rsidR="00534658">
        <w:rPr>
          <w:rFonts w:ascii="Times New Roman" w:hAnsi="Times New Roman"/>
          <w:sz w:val="28"/>
          <w:szCs w:val="28"/>
        </w:rPr>
        <w:t xml:space="preserve"> функций бюджетного учреждения.</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63. Блокировка расхо</w:t>
      </w:r>
      <w:r w:rsidR="00534658">
        <w:rPr>
          <w:rFonts w:ascii="Times New Roman" w:hAnsi="Times New Roman"/>
          <w:b/>
          <w:sz w:val="28"/>
          <w:szCs w:val="28"/>
        </w:rPr>
        <w:t>дов бюджета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Блокировка расходов бюджета сельского поселения – сокращение лимитов бюджетных обязательств по сравнению с бюджетными ассигнованиями либо отказ в подтверждении принятых бюджетных обязательств, если бюджетные ассигнования в соответствии с решением о бюджете выделялись главному распорядителю бюджетных средств или другому получателю бюджетных средств на выполнение определённых условий, однако к моменту составления лимитов бюджетных обязательств либо подтверждения принятых бюджетных обязательств эти условия оказались невыполненными.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Блокировка расходов бюджета осуществляется также при выявлении фактов нецелевого использования бюджетных средств.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3. Блокировка расходов бюджета осуществляется по решению руководителя финансового органа на любом этапе исполнения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4. Блокировке расходов могут быть подвергнуты:</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расходы бюджета исключительно в размерах, в которых их финансирование было связано условиями, определёнными Бюджетным кодексом Российской Федерации либо решением о бюджете;</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расходы бюджета, по которым выявлены факты нецелевого использования.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Блокировка расходов бюджета, финансирование которых не было связано условиями, определёнными Бюджетным кодексом Российской Федерации либо решением о бюджете, является нарушением бюджетного законодательства, если не было фактов нецелевого использования бюджетных средств.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5. Глава администрации отменяет решение о блокировке расходов по ходатайству соответствующего главного распорядителя бюджетных средств или другого получателя бюджетных средств только после выполнения последним условий, невыполнение которых повлекло блокировку расходов.</w:t>
      </w:r>
    </w:p>
    <w:p w:rsidR="00EE0002" w:rsidRDefault="00EE0002" w:rsidP="00EE0002">
      <w:pPr>
        <w:pStyle w:val="ConsNormal"/>
        <w:widowControl/>
        <w:ind w:right="0" w:firstLine="567"/>
        <w:jc w:val="both"/>
        <w:rPr>
          <w:rFonts w:ascii="Times New Roman" w:hAnsi="Times New Roman"/>
          <w:sz w:val="28"/>
          <w:szCs w:val="28"/>
        </w:rPr>
      </w:pPr>
    </w:p>
    <w:p w:rsidR="00EE0002"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lastRenderedPageBreak/>
        <w:t xml:space="preserve">Статья 64. Использование доходов, фактически полученных при исполнении бюджета сверх </w:t>
      </w:r>
      <w:r w:rsidR="00534658">
        <w:rPr>
          <w:rFonts w:ascii="Times New Roman" w:hAnsi="Times New Roman"/>
          <w:b/>
          <w:sz w:val="28"/>
          <w:szCs w:val="28"/>
        </w:rPr>
        <w:t>утверждённых решением о бюджете</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Доходы, фактически полученные при исполнении бюджета сельского поселения сверх утверждённых решением о бюджете общего объёма доходов, могут направляться финансовым органом без внесения изменений в решение о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пределах 5 процентов общего объёма бюджетных ассигнований, утверждённых решением о бюджете на их исполнение в текущем финансовом году.</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2. 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w:t>
      </w:r>
      <w:r w:rsidR="00534658">
        <w:rPr>
          <w:rFonts w:ascii="Times New Roman" w:hAnsi="Times New Roman"/>
          <w:sz w:val="28"/>
          <w:szCs w:val="28"/>
        </w:rPr>
        <w:t>жете на текущий финансовый год.</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65. Иммун</w:t>
      </w:r>
      <w:r w:rsidR="00534658">
        <w:rPr>
          <w:rFonts w:ascii="Times New Roman" w:hAnsi="Times New Roman"/>
          <w:b/>
          <w:sz w:val="28"/>
          <w:szCs w:val="28"/>
        </w:rPr>
        <w:t>итет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Иммунитет бюджета представляет собой правовой режим, при котором обращение взыскания на средства бюджета сельского поселения осуществляется только на основании судебного акта, за исключением случаев, установленных Бюджетным кодексом Российской Федерации.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Обращение взыскания на средства бюджета службой судебных приставов не производится, за исключением случаев, установленных Бюджетным кодексом Российской Федерации.</w:t>
      </w:r>
    </w:p>
    <w:p w:rsidR="00EE0002"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3. Обращение взыскания на средства бюджета на основании судебных актов производится в соответствии с Бюджетным</w:t>
      </w:r>
      <w:r w:rsidR="00534658">
        <w:rPr>
          <w:rFonts w:ascii="Times New Roman" w:hAnsi="Times New Roman"/>
          <w:sz w:val="28"/>
          <w:szCs w:val="28"/>
        </w:rPr>
        <w:t xml:space="preserve"> кодексом Российской Федерации.</w:t>
      </w:r>
    </w:p>
    <w:p w:rsidR="00EE0002" w:rsidRPr="00534658"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66. Завер</w:t>
      </w:r>
      <w:r w:rsidR="00534658">
        <w:rPr>
          <w:rFonts w:ascii="Times New Roman" w:hAnsi="Times New Roman"/>
          <w:b/>
          <w:sz w:val="28"/>
          <w:szCs w:val="28"/>
        </w:rPr>
        <w:t>шение текущего финансового года</w:t>
      </w:r>
    </w:p>
    <w:p w:rsidR="00EE0002" w:rsidRPr="00534658" w:rsidRDefault="00EE0002" w:rsidP="00534658">
      <w:pPr>
        <w:pStyle w:val="ConsNormal"/>
        <w:widowControl/>
        <w:ind w:right="0" w:firstLine="567"/>
        <w:jc w:val="both"/>
        <w:rPr>
          <w:rFonts w:ascii="Times New Roman" w:hAnsi="Times New Roman"/>
          <w:sz w:val="28"/>
          <w:szCs w:val="28"/>
        </w:rPr>
      </w:pPr>
      <w:r>
        <w:rPr>
          <w:rFonts w:ascii="Times New Roman" w:hAnsi="Times New Roman"/>
          <w:sz w:val="28"/>
          <w:szCs w:val="28"/>
        </w:rPr>
        <w:t>Завершение операций по исполнению бюджета в текущем финансовом году осуществляется в порядке, установленном администрацией в соответствии с требованиями Бюджетног</w:t>
      </w:r>
      <w:r w:rsidR="00534658">
        <w:rPr>
          <w:rFonts w:ascii="Times New Roman" w:hAnsi="Times New Roman"/>
          <w:sz w:val="28"/>
          <w:szCs w:val="28"/>
        </w:rPr>
        <w:t>о кодекса Российской Федерации</w:t>
      </w:r>
    </w:p>
    <w:p w:rsidR="00EE0002" w:rsidRDefault="00EE0002" w:rsidP="00534658">
      <w:pPr>
        <w:pStyle w:val="ConsNormal"/>
        <w:widowControl/>
        <w:ind w:right="0" w:firstLine="0"/>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X</w:t>
      </w:r>
      <w:r>
        <w:rPr>
          <w:rFonts w:ascii="Times New Roman" w:hAnsi="Times New Roman"/>
          <w:b/>
          <w:sz w:val="28"/>
          <w:szCs w:val="28"/>
        </w:rPr>
        <w:t xml:space="preserve">I. СОСТАВЛЕНИЕ, ВНЕШНЯЯ ПРОВЕРКА, РАССМОТРЕНИЕ И УТВЕРЖДЕНИЕ БЮДЖЕТНОЙ ОТЧЁТНОСТИ </w:t>
      </w:r>
      <w:r w:rsidR="00534658">
        <w:rPr>
          <w:rFonts w:ascii="Times New Roman" w:hAnsi="Times New Roman"/>
          <w:b/>
          <w:sz w:val="28"/>
          <w:szCs w:val="28"/>
        </w:rPr>
        <w:t>И ОТЧЁТОВ ОБ ИСПОЛНЕНИИ БЮДЖЕТА</w:t>
      </w:r>
    </w:p>
    <w:p w:rsidR="00EE0002" w:rsidRDefault="00EE0002" w:rsidP="00B36940">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67. Бюджет</w:t>
      </w:r>
      <w:r w:rsidR="00B36940">
        <w:rPr>
          <w:rFonts w:ascii="Times New Roman" w:hAnsi="Times New Roman"/>
          <w:b/>
          <w:sz w:val="28"/>
          <w:szCs w:val="28"/>
        </w:rPr>
        <w:t>ный учёт и бюджетная отчётность</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Бюджетный учёт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сельского поселения, а также об операциях, изменяющих указанные активы и обязательства.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Бюджетный учёт осуществляется в соответствии с планом счетов бюджетного учёта, утверждённым Министерством финансов Российской Федерации.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Бюджетная отчётность сельского поселения является годовой, составляется в соответствии с требованиями, установленными Министерством финансов Российской Федерации.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3. Бюджетная отчётность включает в себя: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отчёт об исполнении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баланс исполнения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отчёт о финансовых результатах деятельности;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отчёт о движении денежных средств;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пояснительная записка.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учёта и бюджетной отчётности.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5.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отчётность на основании представленной им бюджетной отчётности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Главные администраторы средств местного бюджета представляют сводную бюджетную отчётность в администрацию сельского поселения в установленные им сроки.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6. Бюджетная отчётность сельского поселения составляется администрация на основании сводной бюджетной отчётности соответствующих главных администраторов бюджетных средств.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7. Органы местного самоуправления поселений представляют бюджетную отчётность в администрацию сельского поселения в установленные им сроки.</w:t>
      </w:r>
    </w:p>
    <w:p w:rsidR="00EE0002" w:rsidRDefault="00EE0002" w:rsidP="00B36940">
      <w:pPr>
        <w:pStyle w:val="ConsNormal"/>
        <w:widowControl/>
        <w:ind w:right="0" w:firstLine="567"/>
        <w:jc w:val="both"/>
        <w:rPr>
          <w:rFonts w:ascii="Times New Roman" w:hAnsi="Times New Roman"/>
          <w:sz w:val="28"/>
          <w:szCs w:val="28"/>
        </w:rPr>
      </w:pPr>
      <w:r>
        <w:rPr>
          <w:rFonts w:ascii="Times New Roman" w:hAnsi="Times New Roman"/>
          <w:sz w:val="28"/>
          <w:szCs w:val="28"/>
        </w:rPr>
        <w:t>8. Администрация формирует бюджетную отчётность об исполнен</w:t>
      </w:r>
      <w:r w:rsidR="00B36940">
        <w:rPr>
          <w:rFonts w:ascii="Times New Roman" w:hAnsi="Times New Roman"/>
          <w:sz w:val="28"/>
          <w:szCs w:val="28"/>
        </w:rPr>
        <w:t>ии бюджета сельского поселения.</w:t>
      </w:r>
    </w:p>
    <w:p w:rsidR="00EE0002" w:rsidRDefault="00EE0002" w:rsidP="00B36940">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68. Месяч</w:t>
      </w:r>
      <w:r w:rsidR="00B36940">
        <w:rPr>
          <w:rFonts w:ascii="Times New Roman" w:hAnsi="Times New Roman"/>
          <w:b/>
          <w:sz w:val="28"/>
          <w:szCs w:val="28"/>
        </w:rPr>
        <w:t>ный отчёт об исполнении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Администрация ежемесячно формирует отчёт о кассовом исполнении бюджета сельского поселения, по форме, утверждаемой приказом Министерства финансов Российской Федерации.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Ежемесячно, не позднее 25-го числа месяца, следующего за отчётным, администрация направляет в Совет депутатов информацию об исполнении бюджета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3. Месячная информация об исполнении бюджета сельского поселения составляется в виде справки-анализа с указанием утверждённого плана на финансовый год, уточнённого плана на финансовый год, кассового </w:t>
      </w:r>
      <w:r>
        <w:rPr>
          <w:rFonts w:ascii="Times New Roman" w:hAnsi="Times New Roman"/>
          <w:sz w:val="28"/>
          <w:szCs w:val="28"/>
        </w:rPr>
        <w:lastRenderedPageBreak/>
        <w:t>исполнения нарастающим итогом с начала года, процента исполнения к уточнённому плану по следующим показателям: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доходы бюджета по кодам классификации доходов бюджетов;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источники финансирования дефицита бюджета по кодам классификации источников финансирования дефицита бюджетов;</w:t>
      </w:r>
    </w:p>
    <w:p w:rsidR="00EE0002" w:rsidRDefault="00EE0002" w:rsidP="00EE0002">
      <w:pPr>
        <w:pStyle w:val="ConsNormal"/>
        <w:widowControl/>
        <w:tabs>
          <w:tab w:val="left" w:pos="0"/>
        </w:tabs>
        <w:ind w:right="0" w:firstLine="567"/>
        <w:jc w:val="both"/>
        <w:rPr>
          <w:rFonts w:ascii="Times New Roman" w:hAnsi="Times New Roman"/>
          <w:sz w:val="28"/>
          <w:szCs w:val="28"/>
        </w:rPr>
      </w:pPr>
      <w:r>
        <w:rPr>
          <w:rFonts w:ascii="Times New Roman" w:hAnsi="Times New Roman"/>
          <w:sz w:val="28"/>
          <w:szCs w:val="28"/>
        </w:rPr>
        <w:t>- расходы бюджета по разделам и подразделам классификации расходов бюджетов;</w:t>
      </w:r>
    </w:p>
    <w:p w:rsidR="00EE0002" w:rsidRDefault="00EE0002" w:rsidP="00B36940">
      <w:pPr>
        <w:pStyle w:val="ConsNormal"/>
        <w:widowControl/>
        <w:tabs>
          <w:tab w:val="left" w:pos="0"/>
        </w:tabs>
        <w:ind w:right="0" w:firstLine="567"/>
        <w:jc w:val="both"/>
        <w:rPr>
          <w:rFonts w:ascii="Times New Roman" w:hAnsi="Times New Roman"/>
          <w:sz w:val="28"/>
          <w:szCs w:val="28"/>
        </w:rPr>
      </w:pPr>
      <w:r>
        <w:rPr>
          <w:rFonts w:ascii="Times New Roman" w:hAnsi="Times New Roman"/>
          <w:sz w:val="28"/>
          <w:szCs w:val="28"/>
        </w:rPr>
        <w:t>- расходы бюджета в разрезе главных ра</w:t>
      </w:r>
      <w:r w:rsidR="00B36940">
        <w:rPr>
          <w:rFonts w:ascii="Times New Roman" w:hAnsi="Times New Roman"/>
          <w:sz w:val="28"/>
          <w:szCs w:val="28"/>
        </w:rPr>
        <w:t>спорядителей бюджетных средств.</w:t>
      </w:r>
    </w:p>
    <w:p w:rsidR="00EE0002" w:rsidRPr="00B36940" w:rsidRDefault="00EE0002" w:rsidP="00B36940">
      <w:pPr>
        <w:pStyle w:val="ConsNormal"/>
        <w:widowControl/>
        <w:tabs>
          <w:tab w:val="left" w:pos="0"/>
        </w:tabs>
        <w:ind w:right="0" w:firstLine="567"/>
        <w:jc w:val="center"/>
        <w:rPr>
          <w:rFonts w:ascii="Times New Roman" w:hAnsi="Times New Roman"/>
          <w:b/>
          <w:sz w:val="28"/>
          <w:szCs w:val="28"/>
        </w:rPr>
      </w:pPr>
      <w:r>
        <w:rPr>
          <w:rFonts w:ascii="Times New Roman" w:hAnsi="Times New Roman"/>
          <w:b/>
          <w:sz w:val="28"/>
          <w:szCs w:val="28"/>
        </w:rPr>
        <w:t>Статья 69. Ежекварталь</w:t>
      </w:r>
      <w:r w:rsidR="00B36940">
        <w:rPr>
          <w:rFonts w:ascii="Times New Roman" w:hAnsi="Times New Roman"/>
          <w:b/>
          <w:sz w:val="28"/>
          <w:szCs w:val="28"/>
        </w:rPr>
        <w:t>ный отчёт об исполнении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Отчёт об исполнении бюджета сельского поселения за первый квартал, полугодие и девять месяцев текущего финансового года (ежеквартальный отчёт об исполнении бюджета сельского поселения) составляется администрацией и утверждается нормативным правовым актом местной администрации.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Ежеквартальный отчёт об исполнении бюджета сельского поселения составляется в виде справки-анализа в соответствии с п.3 статьи 68 настоящего Положения.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3. Дополнительными материалами к ежеквартальному отчёту об исполнении бюджета являются: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пояснительная записка к отчёту об исполнении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отчёт о расходовании средств резервного фонда местной администрации;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расшифровка долговых обязательств сельского поселения на первый и последний день отчётного периода;</w:t>
      </w:r>
    </w:p>
    <w:p w:rsidR="00EE0002" w:rsidRDefault="00EE0002" w:rsidP="00EE0002">
      <w:pPr>
        <w:pStyle w:val="ConsNormal"/>
        <w:widowControl/>
        <w:tabs>
          <w:tab w:val="left" w:pos="0"/>
        </w:tabs>
        <w:ind w:right="0" w:firstLine="567"/>
        <w:jc w:val="both"/>
        <w:rPr>
          <w:rFonts w:ascii="Times New Roman" w:hAnsi="Times New Roman"/>
          <w:sz w:val="28"/>
          <w:szCs w:val="28"/>
        </w:rPr>
      </w:pPr>
      <w:r>
        <w:rPr>
          <w:rFonts w:ascii="Times New Roman" w:hAnsi="Times New Roman"/>
          <w:sz w:val="28"/>
          <w:szCs w:val="28"/>
        </w:rPr>
        <w:t>- расшифровка уточнения бюджета сельского поселения по расходам в разрезе разделов, подразделов классификации расходов бюджета;</w:t>
      </w:r>
    </w:p>
    <w:p w:rsidR="00EE0002" w:rsidRDefault="00EE0002" w:rsidP="00EE0002">
      <w:pPr>
        <w:pStyle w:val="ConsNormal"/>
        <w:widowControl/>
        <w:tabs>
          <w:tab w:val="left" w:pos="0"/>
        </w:tabs>
        <w:ind w:right="0" w:firstLine="567"/>
        <w:jc w:val="both"/>
        <w:rPr>
          <w:rFonts w:ascii="Times New Roman" w:hAnsi="Times New Roman"/>
          <w:sz w:val="28"/>
          <w:szCs w:val="28"/>
        </w:rPr>
      </w:pPr>
      <w:r>
        <w:rPr>
          <w:rFonts w:ascii="Times New Roman" w:hAnsi="Times New Roman"/>
          <w:sz w:val="28"/>
          <w:szCs w:val="28"/>
        </w:rPr>
        <w:t>- сведения о численности муниципальных служащих органов местного самоуправления, работников муниципальных учреждений, фактических затратах на их денежное содержание.</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4. Ежеквартальный отчёт об исполнении бюджета утверждается местной администрацией в течение 30 дней после окончания отчётного периода.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5. Ежеквартальный отчёт об исполнении бюджета сельского поселения вместе с дополнительными к нему материалами в течение 5 дней после утверждения предоставляется в Совет депутатов.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6. Ежеквартальный отчёт подлежит рассмотрению на сессии Совета депутатов. На сессии Совета депутатов заслушивается доклад главы администрации. По итогам рассмотрения ежеквартального отчёта принимается решение о принятии информации к сведению.</w:t>
      </w:r>
    </w:p>
    <w:p w:rsidR="00EE0002" w:rsidRPr="00B36940" w:rsidRDefault="00EE0002" w:rsidP="00B36940">
      <w:pPr>
        <w:pStyle w:val="ConsNormal"/>
        <w:widowControl/>
        <w:ind w:right="0" w:firstLine="567"/>
        <w:jc w:val="both"/>
        <w:rPr>
          <w:rFonts w:ascii="Times New Roman" w:hAnsi="Times New Roman"/>
          <w:sz w:val="28"/>
          <w:szCs w:val="28"/>
        </w:rPr>
      </w:pPr>
      <w:r>
        <w:rPr>
          <w:rFonts w:ascii="Times New Roman" w:hAnsi="Times New Roman"/>
          <w:sz w:val="28"/>
          <w:szCs w:val="28"/>
        </w:rPr>
        <w:t>7. Ежеквартальный отчёт об исполнении бюджета сельского поселения подле</w:t>
      </w:r>
      <w:r w:rsidR="00B36940">
        <w:rPr>
          <w:rFonts w:ascii="Times New Roman" w:hAnsi="Times New Roman"/>
          <w:sz w:val="28"/>
          <w:szCs w:val="28"/>
        </w:rPr>
        <w:t>жит официальному опубликованию.</w:t>
      </w:r>
    </w:p>
    <w:p w:rsidR="00EE0002" w:rsidRDefault="00EE0002" w:rsidP="00EE0002">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70. Форма, состав и сроки представления годового отчёта об исполнении бюджета сельского поселения</w:t>
      </w:r>
    </w:p>
    <w:p w:rsidR="00EE0002" w:rsidRDefault="00EE0002" w:rsidP="00EE0002">
      <w:pPr>
        <w:pStyle w:val="ConsNormal"/>
        <w:widowControl/>
        <w:ind w:right="0" w:firstLine="567"/>
        <w:jc w:val="both"/>
        <w:rPr>
          <w:rFonts w:ascii="Times New Roman" w:hAnsi="Times New Roman"/>
          <w:sz w:val="28"/>
          <w:szCs w:val="28"/>
        </w:rPr>
      </w:pP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1. Годовой отчёт об исполнении бюджета сельского поселения составляется администрацией.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Годовой отчёт об исполнении бюджета сельского поселения составляется в форме проекта решения об исполнении бюджета сельского поселения за отчётный финансовый год с указанием общего объёма доходов, расходов и дефицита (профицита)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Проектом решения об исполнении бюджета сельского поселения за отчётный финансовый год, в том числе отдельными приложениями к нему, устанавливаются показатели: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доходы бюджета по кодам классификации доходов бюджетов;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доходы бюджета по кодам видов доходов, подвидов доходов, классификации операций сектора государственного управления, относящихся к доходам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источники финансирования дефицита бюджета по кодам классификации источников финансирования дефицитов бюджетов;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источники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дефицита бюджетов;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расходы бюджета по разделам и подразделам функциональной классификации расходов бюджетов;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расходы бюджета по разделам, подразделам, целевым статьям и видам расходов классификации расходов бюджетов в ведомственной структуре расходов;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объёмы бюджетных ассигнований на реализацию долгосрочных и ведомственных целевых программ сельского поселения «</w:t>
      </w:r>
      <w:proofErr w:type="spellStart"/>
      <w:r>
        <w:rPr>
          <w:rFonts w:ascii="Times New Roman" w:hAnsi="Times New Roman"/>
          <w:sz w:val="28"/>
          <w:szCs w:val="28"/>
        </w:rPr>
        <w:t>Усть-Шоношское</w:t>
      </w:r>
      <w:proofErr w:type="spellEnd"/>
      <w:r>
        <w:rPr>
          <w:rFonts w:ascii="Times New Roman" w:hAnsi="Times New Roman"/>
          <w:sz w:val="28"/>
          <w:szCs w:val="28"/>
        </w:rPr>
        <w:t>» в разрезе соответствующей каждой программе целевой статьи расходов, а также раздела и подраздела;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распределение бюджетных ассигнований по главным распорядителям средств местного бюджета, по разделам, подразделам, по целевым статьям (муниципальным программам и непрограммным направлениям деятельности), группам видов расходов классификации расходов бюджетов (ведомственная структура расходов);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распределение бюджетных ассигнований на реализацию муниципальных программ;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исполнение программы предоставления бюджетных кредитов;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верхний предел муниципального внутреннего долга по состоянию на 1 января года, следующего за отчётным финансовым годом, с указанием, в том числе верхнего предела долга по муниципальным гарантиям;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размер долговых обязательств сельского поселения по их видам на 1 января года, следующего за отчётным финансовым годом (верхний предел);</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исполнение программы муниципальных внутренних заимствований;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исполнение программы муниципальных гарантий.</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3. Дополнительными материалами к годовому отчёту об исполнении бюджета сельского поселения являются: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 пояснительная записка к годовому отчёту об исполнении бюджета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отчёт о расходовании средств резервного фонда местной администрации;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расшифровка долговых обязательств сельского поселения на первый и последний день отчётного периода;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расшифровка уточнения бюджета сельского поселения по расходам в разрезе разделов, подразделов классификации расходов бюджета;</w:t>
      </w:r>
    </w:p>
    <w:p w:rsidR="00EE0002" w:rsidRDefault="00EE0002" w:rsidP="00B36940">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4. Отчёт об исполнении бюджета сельского поселения за отчётный финансовый год вместе с дополнительными материалами к нему представляется местной администрацией в Совет депутатов не </w:t>
      </w:r>
      <w:r w:rsidR="00B36940">
        <w:rPr>
          <w:rFonts w:ascii="Times New Roman" w:hAnsi="Times New Roman"/>
          <w:sz w:val="28"/>
          <w:szCs w:val="28"/>
        </w:rPr>
        <w:t>позднее 1 апреля текущего года.</w:t>
      </w:r>
    </w:p>
    <w:p w:rsidR="00EE0002" w:rsidRPr="00B36940" w:rsidRDefault="00EE0002" w:rsidP="00B36940">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71. Внешняя проверка годового отчёта об исполне</w:t>
      </w:r>
      <w:r w:rsidR="00B36940">
        <w:rPr>
          <w:rFonts w:ascii="Times New Roman" w:hAnsi="Times New Roman"/>
          <w:b/>
          <w:sz w:val="28"/>
          <w:szCs w:val="28"/>
        </w:rPr>
        <w:t>нии бюджета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Годовой отчёт об исполнении бюджета до его рассмотрения Советом депутатов подлежит внешней проверке,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w:t>
      </w:r>
    </w:p>
    <w:p w:rsidR="00EE0002" w:rsidRDefault="00EE0002" w:rsidP="00EE0002">
      <w:pPr>
        <w:pStyle w:val="ConsNormal"/>
        <w:widowControl/>
        <w:ind w:right="0" w:firstLine="567"/>
        <w:jc w:val="both"/>
        <w:rPr>
          <w:rFonts w:ascii="Times New Roman" w:hAnsi="Times New Roman"/>
          <w:color w:val="000000"/>
          <w:sz w:val="28"/>
          <w:szCs w:val="28"/>
        </w:rPr>
      </w:pPr>
      <w:r>
        <w:rPr>
          <w:rFonts w:ascii="Times New Roman" w:hAnsi="Times New Roman"/>
          <w:color w:val="000000"/>
          <w:sz w:val="28"/>
          <w:szCs w:val="28"/>
        </w:rPr>
        <w:t>2. Внешняя проверка годового отчёта об исполнении бюджета непосредственно проводится контрольно-счетной палатой.</w:t>
      </w:r>
    </w:p>
    <w:p w:rsidR="00EE0002" w:rsidRDefault="00EE0002" w:rsidP="00B36940">
      <w:pPr>
        <w:pStyle w:val="ConsNormal"/>
        <w:widowControl/>
        <w:ind w:right="0" w:firstLine="567"/>
        <w:jc w:val="both"/>
        <w:rPr>
          <w:rFonts w:ascii="Times New Roman" w:hAnsi="Times New Roman"/>
          <w:sz w:val="28"/>
          <w:szCs w:val="28"/>
        </w:rPr>
      </w:pPr>
      <w:r>
        <w:rPr>
          <w:rFonts w:ascii="Times New Roman" w:hAnsi="Times New Roman"/>
          <w:sz w:val="28"/>
          <w:szCs w:val="28"/>
        </w:rPr>
        <w:t>3.</w:t>
      </w:r>
      <w:r>
        <w:rPr>
          <w:sz w:val="28"/>
          <w:szCs w:val="28"/>
        </w:rPr>
        <w:t xml:space="preserve"> </w:t>
      </w:r>
      <w:r>
        <w:rPr>
          <w:rFonts w:ascii="Times New Roman" w:hAnsi="Times New Roman"/>
          <w:sz w:val="28"/>
          <w:szCs w:val="28"/>
        </w:rPr>
        <w:t>Подготовка заключения о результатах внешней проверки годового отчёта об исполнении бюджета проводится в срок, не превышающий 1 месяц с момента внесения проекта годового отчета в Совет депутатов сельского поселения «</w:t>
      </w:r>
      <w:proofErr w:type="spellStart"/>
      <w:r>
        <w:rPr>
          <w:rFonts w:ascii="Times New Roman" w:hAnsi="Times New Roman"/>
          <w:sz w:val="28"/>
          <w:szCs w:val="28"/>
        </w:rPr>
        <w:t>Усть-Шоношское</w:t>
      </w:r>
      <w:proofErr w:type="spellEnd"/>
      <w:r>
        <w:rPr>
          <w:rFonts w:ascii="Times New Roman" w:hAnsi="Times New Roman"/>
          <w:sz w:val="28"/>
          <w:szCs w:val="28"/>
        </w:rPr>
        <w:t>». Заключение о результатах внешней проверки предоставляется главе сельского поселения и депутатам Совета депутатов сельс</w:t>
      </w:r>
      <w:r w:rsidR="00B36940">
        <w:rPr>
          <w:rFonts w:ascii="Times New Roman" w:hAnsi="Times New Roman"/>
          <w:sz w:val="28"/>
          <w:szCs w:val="28"/>
        </w:rPr>
        <w:t>кого поселения «</w:t>
      </w:r>
      <w:proofErr w:type="spellStart"/>
      <w:r w:rsidR="00B36940">
        <w:rPr>
          <w:rFonts w:ascii="Times New Roman" w:hAnsi="Times New Roman"/>
          <w:sz w:val="28"/>
          <w:szCs w:val="28"/>
        </w:rPr>
        <w:t>Усть-Шоношское</w:t>
      </w:r>
      <w:proofErr w:type="spellEnd"/>
      <w:r w:rsidR="00B36940">
        <w:rPr>
          <w:rFonts w:ascii="Times New Roman" w:hAnsi="Times New Roman"/>
          <w:sz w:val="28"/>
          <w:szCs w:val="28"/>
        </w:rPr>
        <w:t>.</w:t>
      </w:r>
    </w:p>
    <w:p w:rsidR="00EE0002" w:rsidRDefault="00EE0002" w:rsidP="00B36940">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72. Публичные слушания по годовому отчёту об исполнении бюджета сельского поселен</w:t>
      </w:r>
      <w:r w:rsidR="00B36940">
        <w:rPr>
          <w:rFonts w:ascii="Times New Roman" w:hAnsi="Times New Roman"/>
          <w:b/>
          <w:sz w:val="28"/>
          <w:szCs w:val="28"/>
        </w:rPr>
        <w:t>ия</w:t>
      </w:r>
    </w:p>
    <w:p w:rsidR="00EE0002" w:rsidRDefault="00EE0002" w:rsidP="00B36940">
      <w:pPr>
        <w:pStyle w:val="ConsNormal"/>
        <w:widowControl/>
        <w:ind w:right="0" w:firstLine="567"/>
        <w:jc w:val="both"/>
        <w:rPr>
          <w:rFonts w:ascii="Times New Roman" w:hAnsi="Times New Roman"/>
          <w:sz w:val="28"/>
          <w:szCs w:val="28"/>
        </w:rPr>
      </w:pPr>
      <w:r>
        <w:rPr>
          <w:rFonts w:ascii="Times New Roman" w:hAnsi="Times New Roman"/>
          <w:sz w:val="28"/>
          <w:szCs w:val="28"/>
        </w:rPr>
        <w:t>Для обсуждения годового отчёта об исполнении бюджета сельского поселения с участием жителей сельского поселения «</w:t>
      </w:r>
      <w:proofErr w:type="spellStart"/>
      <w:r>
        <w:rPr>
          <w:rFonts w:ascii="Times New Roman" w:hAnsi="Times New Roman"/>
          <w:sz w:val="28"/>
          <w:szCs w:val="28"/>
        </w:rPr>
        <w:t>Усть-Шоношское</w:t>
      </w:r>
      <w:proofErr w:type="spellEnd"/>
      <w:r>
        <w:rPr>
          <w:rFonts w:ascii="Times New Roman" w:hAnsi="Times New Roman"/>
          <w:sz w:val="28"/>
          <w:szCs w:val="28"/>
        </w:rPr>
        <w:t>» местной администрацией проводятся публичные слушания в соответствии с порядком у</w:t>
      </w:r>
      <w:r w:rsidR="00B36940">
        <w:rPr>
          <w:rFonts w:ascii="Times New Roman" w:hAnsi="Times New Roman"/>
          <w:sz w:val="28"/>
          <w:szCs w:val="28"/>
        </w:rPr>
        <w:t>становленным Советом депутатов.</w:t>
      </w:r>
    </w:p>
    <w:p w:rsidR="00EE0002" w:rsidRPr="00B36940" w:rsidRDefault="00EE0002" w:rsidP="00B36940">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73. Рассмотрение и утверждение годового отчёта об исполнении бюджета сельск</w:t>
      </w:r>
      <w:r w:rsidR="00B36940">
        <w:rPr>
          <w:rFonts w:ascii="Times New Roman" w:hAnsi="Times New Roman"/>
          <w:b/>
          <w:sz w:val="28"/>
          <w:szCs w:val="28"/>
        </w:rPr>
        <w:t>ого поселения Советом депутатов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При рассмотрении годового отчёта об исполнении бюджета сельского поселения на сессии Совета депутатов заслушивается доклад главы администрации.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По результатам рассмотрения годового отчёта об исполнении бюджета Совет депутатов принимает решение об утверждении либо отклонении решения об исполнении бюджета сельского поселения за отчётный финансовый год.</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3. В случае отклонения Совет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EE0002" w:rsidRPr="00B36940" w:rsidRDefault="00EE0002" w:rsidP="00B36940">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4. Годовой отчёт об исполнении бюджета сельского поселения подлежит официальному опубликован</w:t>
      </w:r>
      <w:r w:rsidR="00B36940">
        <w:rPr>
          <w:rFonts w:ascii="Times New Roman" w:hAnsi="Times New Roman"/>
          <w:sz w:val="28"/>
          <w:szCs w:val="28"/>
        </w:rPr>
        <w:t xml:space="preserve">ию. </w:t>
      </w:r>
    </w:p>
    <w:p w:rsidR="00EE0002" w:rsidRPr="00B36940" w:rsidRDefault="00EE0002" w:rsidP="00B36940">
      <w:pPr>
        <w:pStyle w:val="ConsNormal"/>
        <w:widowControl/>
        <w:ind w:right="0" w:firstLine="0"/>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X</w:t>
      </w:r>
      <w:r>
        <w:rPr>
          <w:rFonts w:ascii="Times New Roman" w:hAnsi="Times New Roman"/>
          <w:b/>
          <w:sz w:val="28"/>
          <w:szCs w:val="28"/>
        </w:rPr>
        <w:t>II. МУ</w:t>
      </w:r>
      <w:r w:rsidR="00B36940">
        <w:rPr>
          <w:rFonts w:ascii="Times New Roman" w:hAnsi="Times New Roman"/>
          <w:b/>
          <w:sz w:val="28"/>
          <w:szCs w:val="28"/>
        </w:rPr>
        <w:t>НИЦИПАЛЬНЫЙ ФИНАНСОВЫЙ КОНТРОЛЬ</w:t>
      </w:r>
    </w:p>
    <w:p w:rsidR="00EE0002" w:rsidRDefault="00EE0002" w:rsidP="00B36940">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74. Сущность и цели муни</w:t>
      </w:r>
      <w:r w:rsidR="00B36940">
        <w:rPr>
          <w:rFonts w:ascii="Times New Roman" w:hAnsi="Times New Roman"/>
          <w:b/>
          <w:sz w:val="28"/>
          <w:szCs w:val="28"/>
        </w:rPr>
        <w:t>ципального финансового контроля</w:t>
      </w:r>
    </w:p>
    <w:p w:rsidR="00EE0002" w:rsidRDefault="00EE0002" w:rsidP="00B36940">
      <w:pPr>
        <w:pStyle w:val="ConsNormal"/>
        <w:widowControl/>
        <w:ind w:right="0" w:firstLine="567"/>
        <w:jc w:val="both"/>
        <w:rPr>
          <w:rFonts w:ascii="Times New Roman" w:hAnsi="Times New Roman"/>
          <w:sz w:val="28"/>
          <w:szCs w:val="28"/>
        </w:rPr>
      </w:pPr>
      <w:r>
        <w:rPr>
          <w:rFonts w:ascii="Times New Roman" w:hAnsi="Times New Roman"/>
          <w:sz w:val="28"/>
          <w:szCs w:val="28"/>
        </w:rPr>
        <w:t>Муниципальный финансовый контроль направлен на выявление нарушений бюджетного законодательства и иных нормативных правовых актов по бюджетно-финансовым вопросам Российской Федерации, Архангельской области, сельского поселения, привлечение виновных к ответственности, получение компенсаций за причинённый ущерб и осуществление мероприятий по предо</w:t>
      </w:r>
      <w:r w:rsidR="00B36940">
        <w:rPr>
          <w:rFonts w:ascii="Times New Roman" w:hAnsi="Times New Roman"/>
          <w:sz w:val="28"/>
          <w:szCs w:val="28"/>
        </w:rPr>
        <w:t>твращению выявленных нарушений.</w:t>
      </w:r>
    </w:p>
    <w:p w:rsidR="00EE0002" w:rsidRPr="00B36940" w:rsidRDefault="00EE0002" w:rsidP="00B36940">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75. Финансовый контроль, о</w:t>
      </w:r>
      <w:r w:rsidR="00B36940">
        <w:rPr>
          <w:rFonts w:ascii="Times New Roman" w:hAnsi="Times New Roman"/>
          <w:b/>
          <w:sz w:val="28"/>
          <w:szCs w:val="28"/>
        </w:rPr>
        <w:t>существляемый Советом депутатов</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1. Совет депутатов осуществляет финансовый контроль в следующих формах:</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текущий контроль – в ходе рассмотрения отдельных вопросов исполнения бюджета на заседаниях комиссий, рабочих групп Совет депутатов, депутатских слушаниях и в связи с депутатскими запросами;</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последующий контроль – в ходе рассмотрения и утверждения отчётов об исполнении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2. Совет депутатов при осуществлении финансового контроля имеет право на: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получение от органов исполнительной власти, местной администрации необходимых сопроводительных материалов при утверждении бюджета;</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получение от финансового органа оперативной информации об исполнении бюджета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утверждение (не утверждение) годового отчёта об исполнении бюджета сельского поселения;</w:t>
      </w: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 вынесение оценки деятельности органов, исполняющих бюджет.</w:t>
      </w:r>
    </w:p>
    <w:p w:rsidR="00EE0002" w:rsidRDefault="00EE0002" w:rsidP="00B36940">
      <w:pPr>
        <w:ind w:firstLine="567"/>
        <w:jc w:val="both"/>
        <w:rPr>
          <w:sz w:val="28"/>
          <w:szCs w:val="28"/>
        </w:rPr>
      </w:pPr>
      <w:r>
        <w:rPr>
          <w:sz w:val="28"/>
          <w:szCs w:val="28"/>
        </w:rPr>
        <w:t>3. Органы исполнительной власти, местная администрация обязаны предоставлять всю информацию, необходимую для осуществления контроля Советом депутатов в пределах их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w:t>
      </w:r>
      <w:r w:rsidR="00B36940">
        <w:rPr>
          <w:sz w:val="28"/>
          <w:szCs w:val="28"/>
        </w:rPr>
        <w:t>и актами Российской Федерации».</w:t>
      </w:r>
    </w:p>
    <w:p w:rsidR="00EE0002" w:rsidRPr="00B36940" w:rsidRDefault="00EE0002" w:rsidP="00B36940">
      <w:pPr>
        <w:widowControl w:val="0"/>
        <w:autoSpaceDE w:val="0"/>
        <w:autoSpaceDN w:val="0"/>
        <w:adjustRightInd w:val="0"/>
        <w:jc w:val="center"/>
        <w:outlineLvl w:val="0"/>
        <w:rPr>
          <w:b/>
          <w:color w:val="000000"/>
          <w:sz w:val="28"/>
          <w:szCs w:val="28"/>
        </w:rPr>
      </w:pPr>
      <w:r>
        <w:rPr>
          <w:b/>
          <w:color w:val="000000"/>
          <w:sz w:val="28"/>
          <w:szCs w:val="28"/>
        </w:rPr>
        <w:t>Статья 76. Финансовый контроль, осуществляемый контрольно-счетной палатой</w:t>
      </w:r>
    </w:p>
    <w:p w:rsidR="00EE0002" w:rsidRDefault="00EE0002" w:rsidP="00B36940">
      <w:pPr>
        <w:widowControl w:val="0"/>
        <w:autoSpaceDE w:val="0"/>
        <w:autoSpaceDN w:val="0"/>
        <w:adjustRightInd w:val="0"/>
        <w:ind w:firstLine="567"/>
        <w:jc w:val="both"/>
        <w:rPr>
          <w:color w:val="000000"/>
          <w:sz w:val="28"/>
          <w:szCs w:val="28"/>
        </w:rPr>
      </w:pPr>
      <w:r>
        <w:rPr>
          <w:color w:val="000000"/>
          <w:sz w:val="28"/>
          <w:szCs w:val="28"/>
        </w:rPr>
        <w:t xml:space="preserve">Контрольно-счетная палата осуществляет свои контрольные функции в соответствии с Положением «О контрольно-счетной палате </w:t>
      </w:r>
      <w:r>
        <w:rPr>
          <w:sz w:val="28"/>
          <w:szCs w:val="28"/>
        </w:rPr>
        <w:t>сельского поселения</w:t>
      </w:r>
      <w:r>
        <w:rPr>
          <w:color w:val="000000"/>
          <w:sz w:val="28"/>
          <w:szCs w:val="28"/>
        </w:rPr>
        <w:t xml:space="preserve"> «</w:t>
      </w:r>
      <w:proofErr w:type="spellStart"/>
      <w:r>
        <w:rPr>
          <w:color w:val="000000"/>
          <w:sz w:val="28"/>
          <w:szCs w:val="28"/>
        </w:rPr>
        <w:t>Усть-Шоношское</w:t>
      </w:r>
      <w:proofErr w:type="spellEnd"/>
      <w:r>
        <w:rPr>
          <w:color w:val="000000"/>
          <w:sz w:val="28"/>
          <w:szCs w:val="28"/>
        </w:rPr>
        <w:t>» Вельского муниципального района Архангельской области», утверждён</w:t>
      </w:r>
      <w:r w:rsidR="00B36940">
        <w:rPr>
          <w:color w:val="000000"/>
          <w:sz w:val="28"/>
          <w:szCs w:val="28"/>
        </w:rPr>
        <w:t>ной решением Советом депутатов.</w:t>
      </w:r>
    </w:p>
    <w:p w:rsidR="00EE0002" w:rsidRDefault="00EE0002" w:rsidP="00EE0002">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77. Финансовый контроль, осуществляемый органами местной администрации</w:t>
      </w:r>
    </w:p>
    <w:p w:rsidR="00EE0002" w:rsidRDefault="00EE0002" w:rsidP="00EE0002">
      <w:pPr>
        <w:pStyle w:val="ConsNormal"/>
        <w:widowControl/>
        <w:ind w:right="0" w:firstLine="567"/>
        <w:jc w:val="both"/>
        <w:rPr>
          <w:rFonts w:ascii="Times New Roman" w:hAnsi="Times New Roman"/>
          <w:sz w:val="28"/>
          <w:szCs w:val="28"/>
        </w:rPr>
      </w:pPr>
    </w:p>
    <w:p w:rsidR="00EE0002" w:rsidRDefault="00EE0002" w:rsidP="00EE0002">
      <w:pPr>
        <w:pStyle w:val="ConsNormal"/>
        <w:widowControl/>
        <w:ind w:right="0" w:firstLine="567"/>
        <w:jc w:val="both"/>
        <w:rPr>
          <w:sz w:val="28"/>
          <w:szCs w:val="28"/>
        </w:rPr>
      </w:pPr>
      <w:r>
        <w:rPr>
          <w:rFonts w:ascii="Times New Roman" w:hAnsi="Times New Roman"/>
          <w:sz w:val="28"/>
          <w:szCs w:val="28"/>
        </w:rPr>
        <w:lastRenderedPageBreak/>
        <w:t>1. Финансовый контроль, осуществляемый органами местной администрации, осуществляют администрация, уполномоченный орган местного самоуправления в сфере контрольно-ревизионной работы, главные администраторы, главные распорядители и распорядители бюджетных средств.</w:t>
      </w:r>
    </w:p>
    <w:p w:rsidR="00EE0002" w:rsidRDefault="00EE0002" w:rsidP="00B36940">
      <w:pPr>
        <w:widowControl w:val="0"/>
        <w:autoSpaceDE w:val="0"/>
        <w:autoSpaceDN w:val="0"/>
        <w:adjustRightInd w:val="0"/>
        <w:ind w:firstLine="567"/>
        <w:jc w:val="both"/>
        <w:rPr>
          <w:sz w:val="28"/>
          <w:szCs w:val="28"/>
        </w:rPr>
      </w:pPr>
      <w:r>
        <w:rPr>
          <w:sz w:val="28"/>
          <w:szCs w:val="28"/>
        </w:rPr>
        <w:t>2.</w:t>
      </w:r>
      <w:r>
        <w:rPr>
          <w:b/>
          <w:sz w:val="28"/>
          <w:szCs w:val="28"/>
        </w:rPr>
        <w:t xml:space="preserve"> </w:t>
      </w:r>
      <w:r>
        <w:rPr>
          <w:sz w:val="28"/>
          <w:szCs w:val="28"/>
        </w:rPr>
        <w:t>Формы и порядок осуществления финансового контроля органами исполнительной власти, органами (должностными лицами) местной администрации устанавливаются постановлением администрации, в соответствии с бюджетным законода</w:t>
      </w:r>
      <w:r w:rsidR="00B36940">
        <w:rPr>
          <w:sz w:val="28"/>
          <w:szCs w:val="28"/>
        </w:rPr>
        <w:t>тельством Российской Федерации.</w:t>
      </w:r>
    </w:p>
    <w:p w:rsidR="00EE0002" w:rsidRPr="00B36940" w:rsidRDefault="00EE0002" w:rsidP="00B36940">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78. Ответственность за наруше</w:t>
      </w:r>
      <w:r w:rsidR="00B36940">
        <w:rPr>
          <w:rFonts w:ascii="Times New Roman" w:hAnsi="Times New Roman"/>
          <w:b/>
          <w:sz w:val="28"/>
          <w:szCs w:val="28"/>
        </w:rPr>
        <w:t>ние бюджетного законодательства</w:t>
      </w:r>
    </w:p>
    <w:p w:rsidR="00EE0002" w:rsidRDefault="00EE0002" w:rsidP="00B36940">
      <w:pPr>
        <w:pStyle w:val="ConsNormal"/>
        <w:widowControl/>
        <w:ind w:right="0" w:firstLine="567"/>
        <w:jc w:val="both"/>
        <w:rPr>
          <w:rFonts w:ascii="Times New Roman" w:hAnsi="Times New Roman"/>
          <w:sz w:val="28"/>
          <w:szCs w:val="28"/>
        </w:rPr>
      </w:pPr>
      <w:r>
        <w:rPr>
          <w:rFonts w:ascii="Times New Roman" w:hAnsi="Times New Roman"/>
          <w:sz w:val="28"/>
          <w:szCs w:val="28"/>
        </w:rPr>
        <w:t>Ответственность за нарушение бюджетного законодательства устанавливается в соответствии с законода</w:t>
      </w:r>
      <w:r w:rsidR="00B36940">
        <w:rPr>
          <w:rFonts w:ascii="Times New Roman" w:hAnsi="Times New Roman"/>
          <w:sz w:val="28"/>
          <w:szCs w:val="28"/>
        </w:rPr>
        <w:t>тельством Российской Федерации.</w:t>
      </w:r>
    </w:p>
    <w:p w:rsidR="00EE0002" w:rsidRDefault="00EE0002" w:rsidP="00B36940">
      <w:pPr>
        <w:pStyle w:val="ConsNormal"/>
        <w:widowControl/>
        <w:ind w:right="0" w:firstLine="0"/>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X</w:t>
      </w:r>
      <w:r w:rsidR="00B36940">
        <w:rPr>
          <w:rFonts w:ascii="Times New Roman" w:hAnsi="Times New Roman"/>
          <w:b/>
          <w:sz w:val="28"/>
          <w:szCs w:val="28"/>
        </w:rPr>
        <w:t>III. ЗАКЛЮЧИТЕЛЬНЫЕ ПОЛОЖЕНИЯ</w:t>
      </w:r>
    </w:p>
    <w:p w:rsidR="00EE0002" w:rsidRDefault="00EE0002" w:rsidP="00EE0002">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79. Введение в действие настоящего положения</w:t>
      </w:r>
    </w:p>
    <w:p w:rsidR="00EE0002" w:rsidRDefault="00EE0002" w:rsidP="00EE0002">
      <w:pPr>
        <w:pStyle w:val="ConsNormal"/>
        <w:widowControl/>
        <w:ind w:right="0" w:firstLine="567"/>
        <w:jc w:val="both"/>
        <w:rPr>
          <w:rFonts w:ascii="Times New Roman" w:hAnsi="Times New Roman"/>
          <w:b/>
          <w:sz w:val="28"/>
          <w:szCs w:val="28"/>
        </w:rPr>
      </w:pPr>
    </w:p>
    <w:p w:rsidR="00EE0002" w:rsidRDefault="00EE0002" w:rsidP="00EE0002">
      <w:pPr>
        <w:pStyle w:val="ConsNormal"/>
        <w:widowControl/>
        <w:ind w:right="0" w:firstLine="567"/>
        <w:jc w:val="both"/>
        <w:rPr>
          <w:rFonts w:ascii="Times New Roman" w:hAnsi="Times New Roman"/>
          <w:sz w:val="28"/>
          <w:szCs w:val="28"/>
        </w:rPr>
      </w:pPr>
      <w:r>
        <w:rPr>
          <w:rFonts w:ascii="Times New Roman" w:hAnsi="Times New Roman"/>
          <w:sz w:val="28"/>
          <w:szCs w:val="28"/>
        </w:rPr>
        <w:t>Настоящее положение вводится в действие решением «Об утверждении Положения о бюджетном процессе в сельском поселении «</w:t>
      </w:r>
      <w:proofErr w:type="spellStart"/>
      <w:r>
        <w:rPr>
          <w:rFonts w:ascii="Times New Roman" w:hAnsi="Times New Roman"/>
          <w:sz w:val="28"/>
          <w:szCs w:val="28"/>
        </w:rPr>
        <w:t>Усть-Шоношское</w:t>
      </w:r>
      <w:proofErr w:type="spellEnd"/>
      <w:r>
        <w:rPr>
          <w:rFonts w:ascii="Times New Roman" w:hAnsi="Times New Roman"/>
          <w:sz w:val="28"/>
          <w:szCs w:val="28"/>
        </w:rPr>
        <w:t>» Архангельской области и применяется к бюджетным правоотношениям, возникшим после введения его в действие.</w:t>
      </w:r>
    </w:p>
    <w:p w:rsidR="002D7C9E" w:rsidRDefault="002D7C9E"/>
    <w:p w:rsidR="00EE0002" w:rsidRDefault="00EE0002"/>
    <w:p w:rsidR="00EE0002" w:rsidRDefault="00EE0002"/>
    <w:p w:rsidR="00EE0002" w:rsidRDefault="00EE0002"/>
    <w:p w:rsidR="00EE0002" w:rsidRDefault="00EE0002"/>
    <w:p w:rsidR="00EE0002" w:rsidRDefault="00EE0002"/>
    <w:p w:rsidR="00EE0002" w:rsidRDefault="00EE0002"/>
    <w:p w:rsidR="00EE0002" w:rsidRDefault="00EE0002"/>
    <w:p w:rsidR="00EE0002" w:rsidRDefault="00EE0002"/>
    <w:p w:rsidR="00EE0002" w:rsidRDefault="00EE0002"/>
    <w:p w:rsidR="00EE0002" w:rsidRDefault="00EE0002"/>
    <w:p w:rsidR="00EE0002" w:rsidRDefault="00EE0002"/>
    <w:p w:rsidR="00EE0002" w:rsidRDefault="00EE0002"/>
    <w:p w:rsidR="00EE0002" w:rsidRDefault="00EE0002"/>
    <w:sectPr w:rsidR="00EE0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B7428"/>
    <w:multiLevelType w:val="hybridMultilevel"/>
    <w:tmpl w:val="1132296A"/>
    <w:lvl w:ilvl="0" w:tplc="7F264504">
      <w:start w:val="1"/>
      <w:numFmt w:val="decimal"/>
      <w:lvlText w:val="%1."/>
      <w:lvlJc w:val="left"/>
      <w:pPr>
        <w:ind w:left="780" w:hanging="435"/>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D5"/>
    <w:rsid w:val="001F4CD5"/>
    <w:rsid w:val="002D7C9E"/>
    <w:rsid w:val="00534658"/>
    <w:rsid w:val="00B36940"/>
    <w:rsid w:val="00CB4F7B"/>
    <w:rsid w:val="00EE0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0A9D1-5718-47D7-A3E3-376C6ACC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002"/>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E0002"/>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paragraph" w:customStyle="1" w:styleId="ConsNonformat">
    <w:name w:val="ConsNonformat"/>
    <w:rsid w:val="00EE0002"/>
    <w:pPr>
      <w:widowControl w:val="0"/>
      <w:suppressAutoHyphens/>
      <w:autoSpaceDE w:val="0"/>
      <w:spacing w:after="0" w:line="240" w:lineRule="auto"/>
      <w:ind w:right="19772"/>
    </w:pPr>
    <w:rPr>
      <w:rFonts w:ascii="Courier New" w:eastAsia="Arial" w:hAnsi="Courier New" w:cs="Times New Roman"/>
      <w:sz w:val="20"/>
      <w:szCs w:val="20"/>
      <w:lang w:eastAsia="ar-SA"/>
    </w:rPr>
  </w:style>
  <w:style w:type="paragraph" w:customStyle="1" w:styleId="ConsTitle">
    <w:name w:val="ConsTitle"/>
    <w:rsid w:val="00EE0002"/>
    <w:pPr>
      <w:widowControl w:val="0"/>
      <w:suppressAutoHyphens/>
      <w:autoSpaceDE w:val="0"/>
      <w:spacing w:after="0" w:line="240" w:lineRule="auto"/>
      <w:ind w:right="19772"/>
    </w:pPr>
    <w:rPr>
      <w:rFonts w:ascii="Arial" w:eastAsia="Arial" w:hAnsi="Arial" w:cs="Times New Roman"/>
      <w:b/>
      <w:sz w:val="16"/>
      <w:szCs w:val="20"/>
      <w:lang w:eastAsia="ar-SA"/>
    </w:rPr>
  </w:style>
  <w:style w:type="paragraph" w:customStyle="1" w:styleId="Style7">
    <w:name w:val="Style7"/>
    <w:basedOn w:val="a"/>
    <w:rsid w:val="00EE0002"/>
    <w:pPr>
      <w:widowControl w:val="0"/>
      <w:suppressAutoHyphens w:val="0"/>
      <w:autoSpaceDE w:val="0"/>
      <w:autoSpaceDN w:val="0"/>
      <w:adjustRightInd w:val="0"/>
      <w:spacing w:line="276" w:lineRule="exact"/>
      <w:jc w:val="both"/>
    </w:pPr>
    <w:rPr>
      <w:sz w:val="24"/>
      <w:szCs w:val="24"/>
      <w:lang w:eastAsia="ru-RU"/>
    </w:rPr>
  </w:style>
  <w:style w:type="paragraph" w:customStyle="1" w:styleId="Style6">
    <w:name w:val="Style6"/>
    <w:basedOn w:val="a"/>
    <w:rsid w:val="00EE0002"/>
    <w:pPr>
      <w:widowControl w:val="0"/>
      <w:suppressAutoHyphens w:val="0"/>
      <w:autoSpaceDE w:val="0"/>
      <w:autoSpaceDN w:val="0"/>
      <w:adjustRightInd w:val="0"/>
      <w:spacing w:line="274" w:lineRule="exact"/>
      <w:ind w:firstLine="542"/>
      <w:jc w:val="both"/>
    </w:pPr>
    <w:rPr>
      <w:sz w:val="24"/>
      <w:szCs w:val="24"/>
      <w:lang w:eastAsia="ru-RU"/>
    </w:rPr>
  </w:style>
  <w:style w:type="character" w:customStyle="1" w:styleId="FontStyle12">
    <w:name w:val="Font Style12"/>
    <w:rsid w:val="00EE0002"/>
    <w:rPr>
      <w:rFonts w:ascii="Times New Roman" w:hAnsi="Times New Roman" w:cs="Times New Roman" w:hint="default"/>
      <w:sz w:val="22"/>
      <w:szCs w:val="22"/>
    </w:rPr>
  </w:style>
  <w:style w:type="paragraph" w:styleId="a3">
    <w:name w:val="Normal (Web)"/>
    <w:basedOn w:val="a"/>
    <w:unhideWhenUsed/>
    <w:rsid w:val="00EE0002"/>
    <w:pPr>
      <w:suppressAutoHyphens w:val="0"/>
      <w:spacing w:before="100" w:beforeAutospacing="1" w:after="119"/>
    </w:pPr>
    <w:rPr>
      <w:sz w:val="24"/>
      <w:szCs w:val="24"/>
      <w:lang w:eastAsia="ru-RU"/>
    </w:rPr>
  </w:style>
  <w:style w:type="paragraph" w:styleId="a4">
    <w:name w:val="List Paragraph"/>
    <w:basedOn w:val="a"/>
    <w:uiPriority w:val="34"/>
    <w:qFormat/>
    <w:rsid w:val="00EE0002"/>
    <w:pPr>
      <w:ind w:left="720"/>
      <w:contextualSpacing/>
    </w:pPr>
  </w:style>
  <w:style w:type="paragraph" w:styleId="a5">
    <w:name w:val="Balloon Text"/>
    <w:basedOn w:val="a"/>
    <w:link w:val="a6"/>
    <w:uiPriority w:val="99"/>
    <w:semiHidden/>
    <w:unhideWhenUsed/>
    <w:rsid w:val="00CB4F7B"/>
    <w:rPr>
      <w:rFonts w:ascii="Segoe UI" w:hAnsi="Segoe UI" w:cs="Segoe UI"/>
      <w:sz w:val="18"/>
      <w:szCs w:val="18"/>
    </w:rPr>
  </w:style>
  <w:style w:type="character" w:customStyle="1" w:styleId="a6">
    <w:name w:val="Текст выноски Знак"/>
    <w:basedOn w:val="a0"/>
    <w:link w:val="a5"/>
    <w:uiPriority w:val="99"/>
    <w:semiHidden/>
    <w:rsid w:val="00CB4F7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71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11313</Words>
  <Characters>64485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3</cp:revision>
  <cp:lastPrinted>2020-09-29T09:18:00Z</cp:lastPrinted>
  <dcterms:created xsi:type="dcterms:W3CDTF">2020-09-29T08:45:00Z</dcterms:created>
  <dcterms:modified xsi:type="dcterms:W3CDTF">2020-09-29T09:20:00Z</dcterms:modified>
</cp:coreProperties>
</file>