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8C8" w:rsidRDefault="001058C8" w:rsidP="001058C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СОВЕТ  ДЕПУТАТОВ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058C8" w:rsidRDefault="001058C8" w:rsidP="001058C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/>
          <w:b/>
          <w:sz w:val="28"/>
          <w:szCs w:val="28"/>
        </w:rPr>
        <w:t>ОБРАЗОВАНИЯ«</w:t>
      </w:r>
      <w:proofErr w:type="gramEnd"/>
      <w:r>
        <w:rPr>
          <w:rFonts w:ascii="Times New Roman" w:hAnsi="Times New Roman"/>
          <w:b/>
          <w:sz w:val="28"/>
          <w:szCs w:val="28"/>
        </w:rPr>
        <w:t>УСТЬ-ШОНОШСКОЕ»</w:t>
      </w:r>
    </w:p>
    <w:p w:rsidR="001058C8" w:rsidRDefault="001058C8" w:rsidP="001058C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ПЕРВОГО СОЗЫВА</w:t>
      </w:r>
    </w:p>
    <w:p w:rsidR="001058C8" w:rsidRDefault="001058C8" w:rsidP="001058C8">
      <w:pPr>
        <w:tabs>
          <w:tab w:val="left" w:pos="426"/>
        </w:tabs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165108;Архангельская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область, Вельский район, посёлок Усть-Шоноша,  улица Октябрьская д.9А,тел-4-82-59)    </w:t>
      </w:r>
    </w:p>
    <w:p w:rsidR="001058C8" w:rsidRDefault="001058C8" w:rsidP="001058C8">
      <w:pPr>
        <w:tabs>
          <w:tab w:val="left" w:pos="426"/>
        </w:tabs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(двадцать </w:t>
      </w:r>
      <w:proofErr w:type="gramStart"/>
      <w:r>
        <w:rPr>
          <w:rFonts w:ascii="Times New Roman" w:hAnsi="Times New Roman" w:cs="Times New Roman"/>
          <w:color w:val="000000"/>
        </w:rPr>
        <w:t>четвертое  заседание</w:t>
      </w:r>
      <w:proofErr w:type="gramEnd"/>
      <w:r>
        <w:rPr>
          <w:rFonts w:ascii="Times New Roman" w:hAnsi="Times New Roman" w:cs="Times New Roman"/>
          <w:color w:val="000000"/>
        </w:rPr>
        <w:t>)</w:t>
      </w:r>
    </w:p>
    <w:p w:rsidR="001058C8" w:rsidRDefault="001058C8" w:rsidP="001058C8">
      <w:pPr>
        <w:pStyle w:val="a3"/>
        <w:rPr>
          <w:rFonts w:ascii="Times New Roman" w:eastAsia="MS Mincho" w:hAnsi="Times New Roman"/>
          <w:b/>
          <w:sz w:val="28"/>
          <w:szCs w:val="28"/>
        </w:rPr>
      </w:pPr>
    </w:p>
    <w:p w:rsidR="001058C8" w:rsidRDefault="001058C8" w:rsidP="001058C8">
      <w:pPr>
        <w:pStyle w:val="a3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1058C8" w:rsidRDefault="001058C8" w:rsidP="001058C8">
      <w:pPr>
        <w:pStyle w:val="a3"/>
        <w:rPr>
          <w:rFonts w:ascii="Times New Roman" w:eastAsia="MS Mincho" w:hAnsi="Times New Roman"/>
          <w:b/>
          <w:sz w:val="28"/>
          <w:szCs w:val="28"/>
        </w:rPr>
      </w:pPr>
    </w:p>
    <w:p w:rsidR="001058C8" w:rsidRDefault="001058C8" w:rsidP="001058C8">
      <w:pPr>
        <w:pStyle w:val="a3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2 </w:t>
      </w:r>
      <w:proofErr w:type="gramStart"/>
      <w:r>
        <w:rPr>
          <w:rFonts w:ascii="Times New Roman" w:eastAsia="MS Mincho" w:hAnsi="Times New Roman"/>
          <w:b/>
          <w:sz w:val="28"/>
          <w:szCs w:val="28"/>
        </w:rPr>
        <w:t>марта  2020</w:t>
      </w:r>
      <w:proofErr w:type="gramEnd"/>
      <w:r>
        <w:rPr>
          <w:rFonts w:ascii="Times New Roman" w:eastAsia="MS Mincho" w:hAnsi="Times New Roman"/>
          <w:b/>
          <w:sz w:val="28"/>
          <w:szCs w:val="28"/>
        </w:rPr>
        <w:t xml:space="preserve">  года                                                                                    № 149                                             </w:t>
      </w:r>
    </w:p>
    <w:p w:rsidR="001058C8" w:rsidRDefault="001058C8" w:rsidP="001058C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058C8" w:rsidRDefault="001058C8" w:rsidP="00105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обращении депутатов </w:t>
      </w:r>
    </w:p>
    <w:p w:rsidR="001058C8" w:rsidRDefault="001058C8" w:rsidP="00105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Фаблинова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Н.Н., Башкирцева В.В., Сергей В.Д., Соболева В.М.</w:t>
      </w:r>
    </w:p>
    <w:p w:rsidR="001058C8" w:rsidRDefault="001058C8" w:rsidP="001058C8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058C8" w:rsidRDefault="001058C8" w:rsidP="001058C8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Положением «О Совете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Архангельской области от 9.11.2016 года № 22, Совет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РЕШИЛ:</w:t>
      </w:r>
    </w:p>
    <w:p w:rsidR="001058C8" w:rsidRDefault="001058C8" w:rsidP="001058C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обращение депутатов Совета депутатов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депутатским запросом (прилагается).</w:t>
      </w:r>
    </w:p>
    <w:p w:rsidR="001058C8" w:rsidRDefault="001058C8" w:rsidP="001058C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депутатский запрос главе муниципального образования «Вельский муниципальный район» Д.Ю. Дорофееву, Губернатору Архангельской области И.А. Орлову, Председателю Архангельского областного Собрания депутатов Прокопьевой Е.В., Члену Совета Федерации Российской Федерации – представителю Архангельского областного Собрания депутатов Новожилову В.Ф.</w:t>
      </w:r>
    </w:p>
    <w:p w:rsidR="001058C8" w:rsidRDefault="001058C8" w:rsidP="001058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8C8" w:rsidRDefault="001058C8" w:rsidP="001058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8C8" w:rsidRDefault="001058C8" w:rsidP="001058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8C8" w:rsidRDefault="001058C8" w:rsidP="001058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1058C8" w:rsidRDefault="001058C8" w:rsidP="001058C8">
      <w:pPr>
        <w:tabs>
          <w:tab w:val="left" w:pos="426"/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Шоношское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А.В.Шухтин</w:t>
      </w:r>
      <w:proofErr w:type="spellEnd"/>
    </w:p>
    <w:p w:rsidR="001058C8" w:rsidRDefault="001058C8" w:rsidP="001058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8C8" w:rsidRDefault="001058C8" w:rsidP="001058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8C8" w:rsidRDefault="001058C8" w:rsidP="001058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8C8" w:rsidRDefault="001058C8" w:rsidP="001058C8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058C8" w:rsidRDefault="001058C8" w:rsidP="001058C8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58C8" w:rsidRDefault="001058C8" w:rsidP="001058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8C8" w:rsidRDefault="001058C8" w:rsidP="001058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058C8" w:rsidRDefault="001058C8" w:rsidP="001058C8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8C8" w:rsidRDefault="001058C8" w:rsidP="001058C8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8C8" w:rsidRDefault="001058C8" w:rsidP="001058C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058C8" w:rsidRDefault="001058C8" w:rsidP="001058C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Утвержден решением 24 заседания</w:t>
      </w:r>
    </w:p>
    <w:p w:rsidR="001058C8" w:rsidRDefault="001058C8" w:rsidP="001058C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Совета  депутатов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</w:p>
    <w:p w:rsidR="001058C8" w:rsidRDefault="001058C8" w:rsidP="001058C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МО «</w:t>
      </w:r>
      <w:proofErr w:type="spellStart"/>
      <w:r>
        <w:rPr>
          <w:rFonts w:ascii="Times New Roman" w:hAnsi="Times New Roman"/>
          <w:sz w:val="20"/>
          <w:szCs w:val="20"/>
        </w:rPr>
        <w:t>Усть-Шоношское</w:t>
      </w:r>
      <w:proofErr w:type="spellEnd"/>
      <w:r>
        <w:rPr>
          <w:rFonts w:ascii="Times New Roman" w:hAnsi="Times New Roman"/>
          <w:sz w:val="20"/>
          <w:szCs w:val="20"/>
        </w:rPr>
        <w:t>»</w:t>
      </w:r>
    </w:p>
    <w:p w:rsidR="001058C8" w:rsidRDefault="001058C8" w:rsidP="001058C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№ 149    от </w:t>
      </w:r>
      <w:proofErr w:type="gramStart"/>
      <w:r>
        <w:rPr>
          <w:rFonts w:ascii="Times New Roman" w:hAnsi="Times New Roman"/>
          <w:sz w:val="20"/>
          <w:szCs w:val="20"/>
        </w:rPr>
        <w:t>2  марта</w:t>
      </w:r>
      <w:proofErr w:type="gramEnd"/>
      <w:r>
        <w:rPr>
          <w:rFonts w:ascii="Times New Roman" w:hAnsi="Times New Roman"/>
          <w:sz w:val="20"/>
          <w:szCs w:val="20"/>
        </w:rPr>
        <w:t xml:space="preserve">  2020 года </w:t>
      </w:r>
    </w:p>
    <w:p w:rsidR="001058C8" w:rsidRDefault="001058C8" w:rsidP="001058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058C8" w:rsidRDefault="001058C8" w:rsidP="001058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3823" w:type="dxa"/>
        <w:tblLook w:val="04A0" w:firstRow="1" w:lastRow="0" w:firstColumn="1" w:lastColumn="0" w:noHBand="0" w:noVBand="1"/>
      </w:tblPr>
      <w:tblGrid>
        <w:gridCol w:w="5522"/>
      </w:tblGrid>
      <w:tr w:rsidR="001058C8" w:rsidTr="001058C8"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</w:tcPr>
          <w:p w:rsidR="001058C8" w:rsidRDefault="001058C8">
            <w:pPr>
              <w:pStyle w:val="a7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>Главе муниципального образования</w:t>
            </w:r>
          </w:p>
          <w:p w:rsidR="001058C8" w:rsidRDefault="001058C8">
            <w:pPr>
              <w:pStyle w:val="a7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 xml:space="preserve"> «Вельский муниципальный район»</w:t>
            </w:r>
          </w:p>
          <w:p w:rsidR="001058C8" w:rsidRDefault="001058C8">
            <w:pPr>
              <w:pStyle w:val="a7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>Дорофееву Д.Ю.</w:t>
            </w:r>
          </w:p>
          <w:p w:rsidR="001058C8" w:rsidRDefault="001058C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Губернатору Архангельской области </w:t>
            </w:r>
          </w:p>
          <w:p w:rsidR="001058C8" w:rsidRDefault="001058C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Орлову И.А.</w:t>
            </w:r>
          </w:p>
          <w:p w:rsidR="001058C8" w:rsidRDefault="001058C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8C8" w:rsidRDefault="001058C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Архангельского областного Собрания депутатов </w:t>
            </w:r>
          </w:p>
          <w:p w:rsidR="001058C8" w:rsidRDefault="001058C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Прокопьевой Е.В.</w:t>
            </w:r>
          </w:p>
          <w:p w:rsidR="001058C8" w:rsidRDefault="001058C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8C8" w:rsidRDefault="001058C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Члену Совета Федерации Российской Федерации </w:t>
            </w:r>
          </w:p>
          <w:p w:rsidR="001058C8" w:rsidRDefault="001058C8">
            <w:pPr>
              <w:pStyle w:val="a7"/>
              <w:rPr>
                <w:b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>– представителю Архангельского областного Собрания депутатов Новожилову В.Ф.</w:t>
            </w:r>
          </w:p>
        </w:tc>
      </w:tr>
    </w:tbl>
    <w:p w:rsidR="001058C8" w:rsidRDefault="001058C8" w:rsidP="001058C8">
      <w:pPr>
        <w:pStyle w:val="a7"/>
        <w:jc w:val="center"/>
        <w:rPr>
          <w:b/>
          <w:szCs w:val="24"/>
          <w:lang w:val="ru-RU"/>
        </w:rPr>
      </w:pPr>
    </w:p>
    <w:p w:rsidR="001058C8" w:rsidRDefault="001058C8" w:rsidP="001058C8">
      <w:pPr>
        <w:pStyle w:val="a5"/>
        <w:jc w:val="both"/>
        <w:rPr>
          <w:sz w:val="24"/>
          <w:szCs w:val="24"/>
        </w:rPr>
      </w:pPr>
    </w:p>
    <w:p w:rsidR="001058C8" w:rsidRDefault="001058C8" w:rsidP="001058C8">
      <w:pPr>
        <w:pStyle w:val="a5"/>
        <w:jc w:val="center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Депутатский запрос</w:t>
      </w:r>
    </w:p>
    <w:p w:rsidR="001058C8" w:rsidRDefault="001058C8" w:rsidP="001058C8">
      <w:pPr>
        <w:pStyle w:val="a5"/>
        <w:jc w:val="center"/>
        <w:rPr>
          <w:rFonts w:ascii="Times New Roman" w:eastAsia="Batang" w:hAnsi="Times New Roman"/>
          <w:sz w:val="24"/>
          <w:szCs w:val="24"/>
        </w:rPr>
      </w:pPr>
    </w:p>
    <w:p w:rsidR="004A48A7" w:rsidRDefault="004A48A7" w:rsidP="001058C8">
      <w:pPr>
        <w:pStyle w:val="a5"/>
        <w:jc w:val="both"/>
        <w:rPr>
          <w:rFonts w:ascii="open sans" w:eastAsia="Times New Roman" w:hAnsi="open sans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4A48A7" w:rsidRDefault="004A48A7" w:rsidP="001058C8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open sans" w:eastAsia="Times New Roman" w:hAnsi="open sans"/>
          <w:color w:val="000000" w:themeColor="text1"/>
          <w:sz w:val="24"/>
          <w:szCs w:val="24"/>
          <w:lang w:eastAsia="ru-RU"/>
        </w:rPr>
        <w:t xml:space="preserve">     Просим решить вопрос </w:t>
      </w:r>
      <w:proofErr w:type="gramStart"/>
      <w:r>
        <w:rPr>
          <w:rFonts w:ascii="open sans" w:eastAsia="Times New Roman" w:hAnsi="open sans"/>
          <w:color w:val="000000" w:themeColor="text1"/>
          <w:sz w:val="24"/>
          <w:szCs w:val="24"/>
          <w:lang w:eastAsia="ru-RU"/>
        </w:rPr>
        <w:t>о  закреплении</w:t>
      </w:r>
      <w:proofErr w:type="gramEnd"/>
      <w:r>
        <w:rPr>
          <w:rFonts w:ascii="open sans" w:eastAsia="Times New Roman" w:hAnsi="open sans"/>
          <w:color w:val="000000" w:themeColor="text1"/>
          <w:sz w:val="24"/>
          <w:szCs w:val="24"/>
          <w:lang w:eastAsia="ru-RU"/>
        </w:rPr>
        <w:t xml:space="preserve"> за муниципальным образованием определенной групп</w:t>
      </w:r>
      <w:r w:rsidR="000D1BFB">
        <w:rPr>
          <w:rFonts w:ascii="open sans" w:eastAsia="Times New Roman" w:hAnsi="open sans"/>
          <w:color w:val="000000" w:themeColor="text1"/>
          <w:sz w:val="24"/>
          <w:szCs w:val="24"/>
          <w:lang w:eastAsia="ru-RU"/>
        </w:rPr>
        <w:t>ы</w:t>
      </w:r>
      <w:r>
        <w:rPr>
          <w:rFonts w:ascii="open sans" w:eastAsia="Times New Roman" w:hAnsi="open sans"/>
          <w:color w:val="000000" w:themeColor="text1"/>
          <w:sz w:val="24"/>
          <w:szCs w:val="24"/>
          <w:lang w:eastAsia="ru-RU"/>
        </w:rPr>
        <w:t xml:space="preserve"> кварталов, как можно ближе, расположенных к поселению для заготовки дров и нужд населения, а также решить вопрос о возможности передавать данные квартала в аренду на торгах только организациям, ведущим свою деятельность на территории данного сельского поселения.</w:t>
      </w:r>
    </w:p>
    <w:p w:rsidR="001058C8" w:rsidRDefault="001058C8" w:rsidP="00105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Депутаты Совета депутатов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Усть-Шоношское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1058C8" w:rsidRDefault="001058C8" w:rsidP="001058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Соболев В.М., </w:t>
      </w:r>
    </w:p>
    <w:p w:rsidR="001058C8" w:rsidRDefault="001058C8" w:rsidP="001058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Фаблинов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Н.Н.,</w:t>
      </w:r>
    </w:p>
    <w:p w:rsidR="001058C8" w:rsidRDefault="001058C8" w:rsidP="001058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 В.Д.,</w:t>
      </w:r>
    </w:p>
    <w:p w:rsidR="001058C8" w:rsidRDefault="001058C8" w:rsidP="001058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Башкирцев В.В.</w:t>
      </w:r>
    </w:p>
    <w:p w:rsidR="001058C8" w:rsidRDefault="001058C8" w:rsidP="001058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58C8" w:rsidRDefault="001058C8" w:rsidP="001058C8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</w:p>
    <w:p w:rsidR="00905F44" w:rsidRDefault="00905F44"/>
    <w:sectPr w:rsidR="00905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B33DF"/>
    <w:multiLevelType w:val="hybridMultilevel"/>
    <w:tmpl w:val="7896AC94"/>
    <w:lvl w:ilvl="0" w:tplc="E0F002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1F"/>
    <w:rsid w:val="000D1BFB"/>
    <w:rsid w:val="001058C8"/>
    <w:rsid w:val="004A48A7"/>
    <w:rsid w:val="00905F44"/>
    <w:rsid w:val="00E1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634A3-1666-433C-B305-9C01389D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8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058C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1058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058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главление Знак"/>
    <w:basedOn w:val="a0"/>
    <w:link w:val="a7"/>
    <w:locked/>
    <w:rsid w:val="001058C8"/>
    <w:rPr>
      <w:rFonts w:ascii="Times New Roman" w:eastAsia="Calibri" w:hAnsi="Times New Roman" w:cs="Times New Roman"/>
      <w:iCs/>
      <w:color w:val="404040" w:themeColor="text1" w:themeTint="BF"/>
      <w:sz w:val="24"/>
      <w:szCs w:val="20"/>
      <w:lang w:val="en-US" w:bidi="en-US"/>
    </w:rPr>
  </w:style>
  <w:style w:type="paragraph" w:customStyle="1" w:styleId="a7">
    <w:name w:val="Оглавление"/>
    <w:basedOn w:val="2"/>
    <w:link w:val="a6"/>
    <w:qFormat/>
    <w:rsid w:val="001058C8"/>
    <w:pPr>
      <w:spacing w:before="100" w:beforeAutospacing="1" w:after="100" w:afterAutospacing="1" w:line="240" w:lineRule="auto"/>
      <w:ind w:left="0" w:right="0"/>
      <w:contextualSpacing/>
      <w:jc w:val="left"/>
    </w:pPr>
    <w:rPr>
      <w:rFonts w:ascii="Times New Roman" w:eastAsia="Calibri" w:hAnsi="Times New Roman" w:cs="Times New Roman"/>
      <w:i w:val="0"/>
      <w:sz w:val="24"/>
      <w:szCs w:val="20"/>
      <w:lang w:val="en-US" w:bidi="en-US"/>
    </w:rPr>
  </w:style>
  <w:style w:type="table" w:styleId="a8">
    <w:name w:val="Table Grid"/>
    <w:basedOn w:val="a1"/>
    <w:uiPriority w:val="39"/>
    <w:rsid w:val="001058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Quote"/>
    <w:basedOn w:val="a"/>
    <w:next w:val="a"/>
    <w:link w:val="20"/>
    <w:uiPriority w:val="29"/>
    <w:qFormat/>
    <w:rsid w:val="001058C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1058C8"/>
    <w:rPr>
      <w:i/>
      <w:iCs/>
      <w:color w:val="404040" w:themeColor="text1" w:themeTint="BF"/>
    </w:rPr>
  </w:style>
  <w:style w:type="paragraph" w:styleId="a9">
    <w:name w:val="Balloon Text"/>
    <w:basedOn w:val="a"/>
    <w:link w:val="aa"/>
    <w:uiPriority w:val="99"/>
    <w:semiHidden/>
    <w:unhideWhenUsed/>
    <w:rsid w:val="000D1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1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7</cp:revision>
  <cp:lastPrinted>2020-03-16T05:29:00Z</cp:lastPrinted>
  <dcterms:created xsi:type="dcterms:W3CDTF">2020-03-03T12:49:00Z</dcterms:created>
  <dcterms:modified xsi:type="dcterms:W3CDTF">2020-03-16T05:29:00Z</dcterms:modified>
</cp:coreProperties>
</file>